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5A976" w14:textId="77777777" w:rsidR="0034314C" w:rsidRDefault="0034314C">
      <w:bookmarkStart w:id="0" w:name="_GoBack"/>
      <w:bookmarkEnd w:id="0"/>
    </w:p>
    <w:p w14:paraId="1A02FAD2" w14:textId="77777777" w:rsidR="00A87E9C" w:rsidRDefault="00A87E9C"/>
    <w:p w14:paraId="7F5D13CA" w14:textId="77777777" w:rsidR="00A87E9C" w:rsidRDefault="00A87E9C"/>
    <w:p w14:paraId="30CD33DB" w14:textId="77777777" w:rsidR="00A87E9C" w:rsidRDefault="00A87E9C"/>
    <w:p w14:paraId="4B4B1B9E" w14:textId="77777777" w:rsidR="00A87E9C" w:rsidRDefault="00A87E9C"/>
    <w:p w14:paraId="1B6F6C0B" w14:textId="77777777" w:rsidR="00A87E9C" w:rsidRDefault="00A87E9C"/>
    <w:p w14:paraId="1C90AE33" w14:textId="77777777" w:rsidR="00A87E9C" w:rsidRDefault="00A87E9C"/>
    <w:p w14:paraId="7577A9F3" w14:textId="77777777" w:rsidR="00A87E9C" w:rsidRDefault="00A87E9C"/>
    <w:p w14:paraId="0ABFBDCD" w14:textId="77777777" w:rsidR="00A87E9C" w:rsidRDefault="00A87E9C"/>
    <w:p w14:paraId="78E111F3" w14:textId="77777777" w:rsidR="00A87E9C" w:rsidRDefault="00A87E9C"/>
    <w:p w14:paraId="6D7A851F" w14:textId="77777777" w:rsidR="00A87E9C" w:rsidRDefault="00A87E9C"/>
    <w:p w14:paraId="1051DB32" w14:textId="77777777" w:rsidR="00A87E9C" w:rsidRDefault="00A87E9C"/>
    <w:p w14:paraId="2F52B40E" w14:textId="77777777" w:rsidR="00A87E9C" w:rsidRDefault="00A87E9C"/>
    <w:p w14:paraId="12D23AFB" w14:textId="77777777" w:rsidR="0034314C" w:rsidRDefault="0034314C"/>
    <w:p w14:paraId="262D6403" w14:textId="77777777" w:rsidR="0034314C" w:rsidRDefault="0034314C"/>
    <w:p w14:paraId="36627CBD" w14:textId="77777777" w:rsidR="0034314C" w:rsidRDefault="0034314C"/>
    <w:p w14:paraId="7B583A98" w14:textId="77777777" w:rsidR="0034314C" w:rsidRDefault="0034314C"/>
    <w:p w14:paraId="02CCD48E" w14:textId="77777777" w:rsidR="0034314C" w:rsidRDefault="0034314C"/>
    <w:p w14:paraId="0702FE77" w14:textId="77777777" w:rsidR="0034314C" w:rsidRDefault="0034314C"/>
    <w:p w14:paraId="18E8DB86" w14:textId="77777777" w:rsidR="0034314C" w:rsidRDefault="0034314C"/>
    <w:p w14:paraId="383A684E" w14:textId="77777777" w:rsidR="0034314C" w:rsidRDefault="0034314C"/>
    <w:p w14:paraId="7407CAF3" w14:textId="77777777" w:rsidR="0034314C" w:rsidRDefault="0034314C" w:rsidP="007D0087">
      <w:pPr>
        <w:ind w:firstLine="0"/>
      </w:pPr>
    </w:p>
    <w:tbl>
      <w:tblPr>
        <w:tblpPr w:leftFromText="142" w:rightFromText="142" w:bottomFromText="1134" w:vertAnchor="page" w:horzAnchor="margin" w:tblpXSpec="center" w:tblpY="11281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37"/>
        <w:gridCol w:w="2126"/>
        <w:gridCol w:w="2410"/>
        <w:gridCol w:w="655"/>
        <w:gridCol w:w="1046"/>
        <w:gridCol w:w="1347"/>
      </w:tblGrid>
      <w:tr w:rsidR="007D0087" w14:paraId="20ABE58B" w14:textId="77777777" w:rsidTr="007D0087">
        <w:trPr>
          <w:trHeight w:val="332"/>
        </w:trPr>
        <w:tc>
          <w:tcPr>
            <w:tcW w:w="205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C4A725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Zodp</w:t>
            </w:r>
            <w:r>
              <w:rPr>
                <w:sz w:val="22"/>
                <w:szCs w:val="22"/>
              </w:rPr>
              <w:t>.</w:t>
            </w:r>
            <w:r w:rsidRPr="000A7959">
              <w:rPr>
                <w:sz w:val="22"/>
                <w:szCs w:val="22"/>
              </w:rPr>
              <w:t xml:space="preserve"> projektant: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764D057D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Vypracoval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D87E74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377ED4D" w14:textId="77777777" w:rsidR="007D0087" w:rsidRPr="00C25357" w:rsidRDefault="007D0087" w:rsidP="007D0087">
            <w:pPr>
              <w:spacing w:after="0" w:line="28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D76F8D" w14:textId="77777777" w:rsidR="007D0087" w:rsidRDefault="007D0087" w:rsidP="007D0087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Číslo paré</w:t>
            </w:r>
          </w:p>
          <w:p w14:paraId="45DF4020" w14:textId="77777777" w:rsidR="007D0087" w:rsidRPr="00726DF7" w:rsidRDefault="007D0087" w:rsidP="007D0087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>
              <w:rPr>
                <w:rFonts w:ascii="Arial" w:hAnsi="Arial" w:cs="Arial"/>
                <w:b/>
                <w:sz w:val="144"/>
                <w:szCs w:val="144"/>
              </w:rPr>
              <w:t xml:space="preserve">             </w:t>
            </w:r>
          </w:p>
        </w:tc>
      </w:tr>
      <w:tr w:rsidR="007D0087" w14:paraId="1393412C" w14:textId="77777777" w:rsidTr="007D0087">
        <w:trPr>
          <w:trHeight w:val="332"/>
        </w:trPr>
        <w:tc>
          <w:tcPr>
            <w:tcW w:w="2055" w:type="dxa"/>
            <w:gridSpan w:val="2"/>
            <w:tcBorders>
              <w:left w:val="single" w:sz="12" w:space="0" w:color="auto"/>
            </w:tcBorders>
            <w:vAlign w:val="center"/>
          </w:tcPr>
          <w:p w14:paraId="7D91B7C5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Ing. Ondřej Křenek</w:t>
            </w:r>
          </w:p>
        </w:tc>
        <w:tc>
          <w:tcPr>
            <w:tcW w:w="2126" w:type="dxa"/>
            <w:vAlign w:val="center"/>
          </w:tcPr>
          <w:p w14:paraId="5A43FC32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Ing. Ondřej Křenek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7D2EFF46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041CF7" w14:textId="77777777" w:rsidR="007D0087" w:rsidRDefault="007D0087" w:rsidP="007D0087">
            <w:pPr>
              <w:spacing w:after="0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BD7DF03" w14:textId="77777777" w:rsidR="007D0087" w:rsidRDefault="007D0087" w:rsidP="007D0087">
            <w:pPr>
              <w:spacing w:after="0"/>
            </w:pPr>
          </w:p>
        </w:tc>
      </w:tr>
      <w:tr w:rsidR="007D0087" w14:paraId="3DD5580F" w14:textId="77777777" w:rsidTr="007D0087">
        <w:trPr>
          <w:trHeight w:val="332"/>
        </w:trPr>
        <w:tc>
          <w:tcPr>
            <w:tcW w:w="2055" w:type="dxa"/>
            <w:gridSpan w:val="2"/>
            <w:tcBorders>
              <w:left w:val="single" w:sz="12" w:space="0" w:color="auto"/>
            </w:tcBorders>
            <w:vAlign w:val="center"/>
          </w:tcPr>
          <w:p w14:paraId="1337E89D" w14:textId="77777777" w:rsidR="007D0087" w:rsidRPr="000A7959" w:rsidRDefault="007D0087" w:rsidP="007D0087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2E38847" w14:textId="77777777" w:rsidR="007D0087" w:rsidRPr="000A7959" w:rsidRDefault="007D0087" w:rsidP="007D0087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4DF0034E" w14:textId="77777777" w:rsidR="007D0087" w:rsidRPr="000A7959" w:rsidRDefault="007D0087" w:rsidP="007D0087">
            <w:pPr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BB9650" w14:textId="77777777" w:rsidR="007D0087" w:rsidRDefault="007D0087" w:rsidP="007D0087">
            <w:pPr>
              <w:spacing w:after="0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6823FC6" w14:textId="77777777" w:rsidR="007D0087" w:rsidRDefault="007D0087" w:rsidP="007D0087">
            <w:pPr>
              <w:spacing w:after="0"/>
            </w:pPr>
          </w:p>
        </w:tc>
      </w:tr>
      <w:tr w:rsidR="007D0087" w14:paraId="7EB0573E" w14:textId="77777777" w:rsidTr="007D0087">
        <w:trPr>
          <w:trHeight w:val="332"/>
        </w:trPr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3CA01C14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Místo stavby:</w:t>
            </w:r>
          </w:p>
        </w:tc>
        <w:tc>
          <w:tcPr>
            <w:tcW w:w="5173" w:type="dxa"/>
            <w:gridSpan w:val="3"/>
            <w:tcBorders>
              <w:right w:val="single" w:sz="12" w:space="0" w:color="auto"/>
            </w:tcBorders>
            <w:vAlign w:val="center"/>
          </w:tcPr>
          <w:p w14:paraId="656202EE" w14:textId="77777777" w:rsidR="007D0087" w:rsidRPr="00956161" w:rsidRDefault="007D0087" w:rsidP="007D0087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p.č.st. </w:t>
            </w:r>
            <w:r>
              <w:t xml:space="preserve"> </w:t>
            </w:r>
            <w:r w:rsidRPr="00643736">
              <w:rPr>
                <w:rFonts w:ascii="Arial" w:hAnsi="Arial" w:cs="Arial"/>
                <w:sz w:val="20"/>
                <w:szCs w:val="20"/>
              </w:rPr>
              <w:t>. 1661 v k.ú. Nový Jičín - Dolní Předměstí</w:t>
            </w: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17523A" w14:textId="77777777" w:rsidR="007D0087" w:rsidRDefault="007D0087" w:rsidP="007D0087">
            <w:pPr>
              <w:spacing w:after="0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5BA7F3F" w14:textId="77777777" w:rsidR="007D0087" w:rsidRDefault="007D0087" w:rsidP="007D0087">
            <w:pPr>
              <w:spacing w:after="0"/>
            </w:pPr>
          </w:p>
        </w:tc>
      </w:tr>
      <w:tr w:rsidR="007D0087" w14:paraId="34745AC0" w14:textId="77777777" w:rsidTr="007D0087">
        <w:trPr>
          <w:trHeight w:val="332"/>
        </w:trPr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4E0FF10A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Katastr:</w:t>
            </w:r>
          </w:p>
        </w:tc>
        <w:tc>
          <w:tcPr>
            <w:tcW w:w="5173" w:type="dxa"/>
            <w:gridSpan w:val="3"/>
            <w:tcBorders>
              <w:right w:val="single" w:sz="12" w:space="0" w:color="auto"/>
            </w:tcBorders>
            <w:vAlign w:val="center"/>
          </w:tcPr>
          <w:p w14:paraId="549EEEDD" w14:textId="77777777" w:rsidR="007D0087" w:rsidRPr="00AE6AC5" w:rsidRDefault="007D0087" w:rsidP="007D0087">
            <w:pPr>
              <w:ind w:firstLine="0"/>
              <w:jc w:val="left"/>
              <w:rPr>
                <w:sz w:val="22"/>
                <w:szCs w:val="22"/>
              </w:rPr>
            </w:pPr>
            <w:r w:rsidRPr="00643736">
              <w:rPr>
                <w:rFonts w:ascii="Arial" w:hAnsi="Arial" w:cs="Arial"/>
                <w:sz w:val="20"/>
                <w:szCs w:val="20"/>
              </w:rPr>
              <w:t>k.ú. Nový Jičín - Dolní Předměstí</w:t>
            </w: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3E7324" w14:textId="77777777" w:rsidR="007D0087" w:rsidRDefault="007D0087" w:rsidP="007D0087">
            <w:pPr>
              <w:spacing w:after="0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6D42AA2" w14:textId="77777777" w:rsidR="007D0087" w:rsidRDefault="007D0087" w:rsidP="007D0087">
            <w:pPr>
              <w:spacing w:after="0"/>
            </w:pPr>
          </w:p>
        </w:tc>
      </w:tr>
      <w:tr w:rsidR="007D0087" w14:paraId="5ED204AD" w14:textId="77777777" w:rsidTr="007D0087">
        <w:trPr>
          <w:trHeight w:val="304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CA3FAE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Investor:</w:t>
            </w:r>
          </w:p>
        </w:tc>
        <w:tc>
          <w:tcPr>
            <w:tcW w:w="517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FF9DE6F" w14:textId="77777777" w:rsidR="007D0087" w:rsidRPr="00E71275" w:rsidRDefault="007D0087" w:rsidP="007D0087">
            <w:pPr>
              <w:ind w:firstLine="0"/>
              <w:jc w:val="left"/>
              <w:rPr>
                <w:sz w:val="22"/>
                <w:szCs w:val="22"/>
              </w:rPr>
            </w:pP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Základní škola a Mateřská škola Nový Jičín, Jubilejní 3,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příspěvková organizace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Dlouhá 56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 xml:space="preserve">,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741 01 Nový Jičín</w:t>
            </w: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73BA4" w14:textId="77777777" w:rsidR="007D0087" w:rsidRDefault="007D0087" w:rsidP="007D0087">
            <w:pPr>
              <w:spacing w:after="0"/>
            </w:pPr>
          </w:p>
        </w:tc>
        <w:tc>
          <w:tcPr>
            <w:tcW w:w="13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17CAF5" w14:textId="77777777" w:rsidR="007D0087" w:rsidRDefault="007D0087" w:rsidP="007D0087">
            <w:pPr>
              <w:spacing w:after="0"/>
            </w:pPr>
          </w:p>
        </w:tc>
      </w:tr>
      <w:tr w:rsidR="007D0087" w14:paraId="09F29AB6" w14:textId="77777777" w:rsidTr="007D0087">
        <w:trPr>
          <w:trHeight w:val="332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14:paraId="3A0A3B5D" w14:textId="77777777" w:rsidR="007D0087" w:rsidRPr="000A7959" w:rsidRDefault="007D0087" w:rsidP="007D0087">
            <w:pPr>
              <w:spacing w:after="0"/>
              <w:ind w:firstLine="0"/>
              <w:rPr>
                <w:sz w:val="20"/>
                <w:szCs w:val="20"/>
              </w:rPr>
            </w:pPr>
            <w:r w:rsidRPr="000A7959">
              <w:rPr>
                <w:sz w:val="20"/>
                <w:szCs w:val="20"/>
              </w:rPr>
              <w:t>Název stavby:</w:t>
            </w:r>
          </w:p>
        </w:tc>
        <w:tc>
          <w:tcPr>
            <w:tcW w:w="582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942272" w14:textId="77777777" w:rsidR="007D0087" w:rsidRPr="002F1ACA" w:rsidRDefault="007D0087" w:rsidP="007D0087">
            <w:pPr>
              <w:tabs>
                <w:tab w:val="left" w:pos="0"/>
              </w:tabs>
              <w:spacing w:after="0"/>
              <w:ind w:firstLine="0"/>
              <w:jc w:val="left"/>
              <w:rPr>
                <w:b/>
                <w:sz w:val="28"/>
                <w:szCs w:val="28"/>
              </w:rPr>
            </w:pPr>
            <w:r w:rsidRPr="00643736">
              <w:rPr>
                <w:rFonts w:ascii="Arial" w:hAnsi="Arial" w:cs="Arial"/>
                <w:b/>
                <w:sz w:val="28"/>
                <w:szCs w:val="28"/>
              </w:rPr>
              <w:t>Stavební úpravy základní školy Dlouhá 56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FA4A15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Datum:</w:t>
            </w:r>
          </w:p>
        </w:tc>
        <w:tc>
          <w:tcPr>
            <w:tcW w:w="13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F8B2DD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05/2022</w:t>
            </w:r>
          </w:p>
        </w:tc>
      </w:tr>
      <w:tr w:rsidR="007D0087" w14:paraId="143FACE5" w14:textId="77777777" w:rsidTr="007D0087">
        <w:trPr>
          <w:trHeight w:val="322"/>
        </w:trPr>
        <w:tc>
          <w:tcPr>
            <w:tcW w:w="1418" w:type="dxa"/>
            <w:vMerge w:val="restart"/>
            <w:tcBorders>
              <w:left w:val="single" w:sz="12" w:space="0" w:color="auto"/>
              <w:right w:val="nil"/>
            </w:tcBorders>
          </w:tcPr>
          <w:p w14:paraId="3B25E41A" w14:textId="77777777" w:rsidR="007D0087" w:rsidRPr="000A7959" w:rsidRDefault="007D0087" w:rsidP="007D008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828" w:type="dxa"/>
            <w:gridSpan w:val="4"/>
            <w:vMerge/>
            <w:tcBorders>
              <w:left w:val="nil"/>
              <w:right w:val="single" w:sz="12" w:space="0" w:color="auto"/>
            </w:tcBorders>
          </w:tcPr>
          <w:p w14:paraId="37AC84D3" w14:textId="77777777" w:rsidR="007D0087" w:rsidRDefault="007D0087" w:rsidP="007D0087">
            <w:pPr>
              <w:spacing w:after="0"/>
            </w:pPr>
          </w:p>
        </w:tc>
        <w:tc>
          <w:tcPr>
            <w:tcW w:w="104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0706226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Stupeň:</w:t>
            </w:r>
          </w:p>
        </w:tc>
        <w:tc>
          <w:tcPr>
            <w:tcW w:w="1347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72414B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DPS</w:t>
            </w:r>
          </w:p>
        </w:tc>
      </w:tr>
      <w:tr w:rsidR="007D0087" w14:paraId="3B30BE5B" w14:textId="77777777" w:rsidTr="007D0087">
        <w:trPr>
          <w:trHeight w:val="346"/>
        </w:trPr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69D88E14" w14:textId="77777777" w:rsidR="007D0087" w:rsidRPr="000A7959" w:rsidRDefault="007D0087" w:rsidP="007D008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828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3CF7AA5" w14:textId="77777777" w:rsidR="007D0087" w:rsidRDefault="007D0087" w:rsidP="007D0087">
            <w:pPr>
              <w:spacing w:after="0"/>
            </w:pPr>
          </w:p>
        </w:tc>
        <w:tc>
          <w:tcPr>
            <w:tcW w:w="1046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14:paraId="39A0DC91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Zak.č.:</w:t>
            </w:r>
          </w:p>
        </w:tc>
        <w:tc>
          <w:tcPr>
            <w:tcW w:w="134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B3A6B3C" w14:textId="77777777" w:rsidR="007D0087" w:rsidRPr="000A7959" w:rsidRDefault="007D0087" w:rsidP="007D0087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P22001</w:t>
            </w:r>
          </w:p>
        </w:tc>
      </w:tr>
      <w:tr w:rsidR="007D0087" w14:paraId="23C55803" w14:textId="77777777" w:rsidTr="007D0087">
        <w:trPr>
          <w:trHeight w:val="325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</w:tcPr>
          <w:p w14:paraId="58036FB7" w14:textId="77777777" w:rsidR="007D0087" w:rsidRPr="003F56D9" w:rsidRDefault="007D0087" w:rsidP="007D0087">
            <w:pPr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F56D9">
              <w:rPr>
                <w:sz w:val="20"/>
                <w:szCs w:val="20"/>
              </w:rPr>
              <w:t>Objekt</w:t>
            </w:r>
          </w:p>
        </w:tc>
        <w:tc>
          <w:tcPr>
            <w:tcW w:w="582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E1A456" w14:textId="77777777" w:rsidR="007D0087" w:rsidRPr="002F1ACA" w:rsidRDefault="007D0087" w:rsidP="007D0087">
            <w:pPr>
              <w:tabs>
                <w:tab w:val="left" w:pos="992"/>
              </w:tabs>
              <w:spacing w:after="0"/>
              <w:ind w:firstLine="0"/>
              <w:rPr>
                <w:rFonts w:ascii="Arial" w:hAnsi="Arial" w:cs="Arial"/>
                <w:b/>
                <w:bCs/>
                <w:sz w:val="22"/>
              </w:rPr>
            </w:pPr>
            <w:r w:rsidRPr="002F1ACA">
              <w:rPr>
                <w:rFonts w:ascii="Arial" w:hAnsi="Arial" w:cs="Arial"/>
                <w:b/>
                <w:bCs/>
                <w:sz w:val="22"/>
              </w:rPr>
              <w:t>D1.4 Technika prostředí staveb</w:t>
            </w:r>
          </w:p>
          <w:p w14:paraId="696A3D73" w14:textId="77777777" w:rsidR="007D0087" w:rsidRPr="00CE237B" w:rsidRDefault="007D0087" w:rsidP="007D0087">
            <w:pPr>
              <w:tabs>
                <w:tab w:val="left" w:pos="992"/>
              </w:tabs>
              <w:spacing w:after="0"/>
              <w:ind w:firstLine="0"/>
              <w:rPr>
                <w:sz w:val="28"/>
                <w:szCs w:val="28"/>
              </w:rPr>
            </w:pPr>
            <w:r w:rsidRPr="002F1ACA">
              <w:rPr>
                <w:rFonts w:ascii="Arial" w:hAnsi="Arial" w:cs="Arial"/>
                <w:b/>
                <w:bCs/>
                <w:sz w:val="22"/>
              </w:rPr>
              <w:t>D1.4.1</w:t>
            </w:r>
            <w:r>
              <w:rPr>
                <w:rFonts w:ascii="Arial" w:hAnsi="Arial" w:cs="Arial"/>
                <w:sz w:val="22"/>
              </w:rPr>
              <w:t xml:space="preserve"> Vzduchotechnika</w:t>
            </w:r>
          </w:p>
        </w:tc>
        <w:tc>
          <w:tcPr>
            <w:tcW w:w="2393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BC44630" w14:textId="77777777" w:rsidR="007D0087" w:rsidRPr="00486FBB" w:rsidRDefault="007D0087" w:rsidP="007D0087">
            <w:pPr>
              <w:spacing w:after="0"/>
              <w:ind w:firstLine="0"/>
            </w:pPr>
          </w:p>
        </w:tc>
      </w:tr>
      <w:tr w:rsidR="007D0087" w14:paraId="3DC25AD4" w14:textId="77777777" w:rsidTr="007D0087">
        <w:trPr>
          <w:trHeight w:val="336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64CE23E2" w14:textId="77777777" w:rsidR="007D0087" w:rsidRDefault="007D0087" w:rsidP="007D0087">
            <w:pPr>
              <w:jc w:val="left"/>
            </w:pPr>
          </w:p>
        </w:tc>
        <w:tc>
          <w:tcPr>
            <w:tcW w:w="5828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343892A" w14:textId="77777777" w:rsidR="007D0087" w:rsidRDefault="007D0087" w:rsidP="007D0087">
            <w:pPr>
              <w:jc w:val="left"/>
            </w:pPr>
          </w:p>
        </w:tc>
        <w:tc>
          <w:tcPr>
            <w:tcW w:w="23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1F7F5" w14:textId="77777777" w:rsidR="007D0087" w:rsidRPr="00486FBB" w:rsidRDefault="007D0087" w:rsidP="007D0087">
            <w:pPr>
              <w:ind w:firstLine="0"/>
            </w:pPr>
          </w:p>
        </w:tc>
      </w:tr>
    </w:tbl>
    <w:p w14:paraId="6A01C117" w14:textId="77777777" w:rsidR="00400115" w:rsidRDefault="00400115"/>
    <w:p w14:paraId="21AD5A49" w14:textId="77777777" w:rsidR="00400115" w:rsidRDefault="00400115"/>
    <w:tbl>
      <w:tblPr>
        <w:tblW w:w="924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454"/>
        <w:gridCol w:w="7655"/>
      </w:tblGrid>
      <w:tr w:rsidR="00E76CC5" w14:paraId="0E23DA5C" w14:textId="77777777" w:rsidTr="00E76CC5">
        <w:tc>
          <w:tcPr>
            <w:tcW w:w="1134" w:type="dxa"/>
          </w:tcPr>
          <w:p w14:paraId="126D6AFA" w14:textId="77777777" w:rsidR="00E76CC5" w:rsidRDefault="00E76CC5" w:rsidP="00E76CC5">
            <w:pPr>
              <w:ind w:firstLine="0"/>
              <w:rPr>
                <w:b/>
              </w:rPr>
            </w:pPr>
            <w:r>
              <w:rPr>
                <w:b/>
              </w:rPr>
              <w:t>OBSAH:</w:t>
            </w:r>
          </w:p>
        </w:tc>
        <w:tc>
          <w:tcPr>
            <w:tcW w:w="454" w:type="dxa"/>
          </w:tcPr>
          <w:p w14:paraId="0AADC51A" w14:textId="77777777" w:rsidR="00E76CC5" w:rsidRDefault="00E76CC5" w:rsidP="00E76CC5">
            <w:pPr>
              <w:rPr>
                <w:b/>
              </w:rPr>
            </w:pPr>
          </w:p>
        </w:tc>
        <w:tc>
          <w:tcPr>
            <w:tcW w:w="7655" w:type="dxa"/>
          </w:tcPr>
          <w:p w14:paraId="476F2679" w14:textId="77777777" w:rsidR="00E76CC5" w:rsidRDefault="00E76CC5" w:rsidP="00E76CC5">
            <w:pPr>
              <w:rPr>
                <w:b/>
              </w:rPr>
            </w:pPr>
          </w:p>
        </w:tc>
      </w:tr>
    </w:tbl>
    <w:p w14:paraId="107CAC34" w14:textId="77777777" w:rsidR="00E76CC5" w:rsidRDefault="00E76CC5" w:rsidP="00E76CC5"/>
    <w:p w14:paraId="55ADD2FD" w14:textId="1723F019" w:rsidR="00C4401B" w:rsidRDefault="00E76CC5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caps w:val="0"/>
        </w:rPr>
        <w:fldChar w:fldCharType="begin"/>
      </w:r>
      <w:r>
        <w:rPr>
          <w:caps w:val="0"/>
        </w:rPr>
        <w:instrText xml:space="preserve"> TOC \o "1-1" \h \z </w:instrText>
      </w:r>
      <w:r>
        <w:rPr>
          <w:caps w:val="0"/>
        </w:rPr>
        <w:fldChar w:fldCharType="separate"/>
      </w:r>
      <w:hyperlink w:anchor="_Toc102550350" w:history="1">
        <w:r w:rsidR="00C4401B" w:rsidRPr="00271733">
          <w:rPr>
            <w:rStyle w:val="Hypertextovodkaz"/>
            <w:noProof/>
          </w:rPr>
          <w:t>1. ÚVOD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_Toc102550350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3</w:t>
        </w:r>
        <w:r w:rsidR="00C4401B">
          <w:rPr>
            <w:noProof/>
            <w:webHidden/>
          </w:rPr>
          <w:fldChar w:fldCharType="end"/>
        </w:r>
      </w:hyperlink>
    </w:p>
    <w:p w14:paraId="0884250E" w14:textId="4FC75448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1" w:history="1">
        <w:r w:rsidR="00C4401B" w:rsidRPr="00271733">
          <w:rPr>
            <w:rStyle w:val="Hypertextovodkaz"/>
            <w:noProof/>
          </w:rPr>
          <w:t>2. ZÁKLADNÍ ÚDAJE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_Toc102550351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3</w:t>
        </w:r>
        <w:r w:rsidR="00C4401B">
          <w:rPr>
            <w:noProof/>
            <w:webHidden/>
          </w:rPr>
          <w:fldChar w:fldCharType="end"/>
        </w:r>
      </w:hyperlink>
    </w:p>
    <w:p w14:paraId="508E4833" w14:textId="6CE4FA4A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2" w:history="1">
        <w:r w:rsidR="00C4401B" w:rsidRPr="00271733">
          <w:rPr>
            <w:rStyle w:val="Hypertextovodkaz"/>
            <w:noProof/>
          </w:rPr>
          <w:t>3. POPIS ZAŘÍZENÍ A JEJICH FUNKCE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_Toc102550352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4</w:t>
        </w:r>
        <w:r w:rsidR="00C4401B">
          <w:rPr>
            <w:noProof/>
            <w:webHidden/>
          </w:rPr>
          <w:fldChar w:fldCharType="end"/>
        </w:r>
      </w:hyperlink>
    </w:p>
    <w:p w14:paraId="7D74BC9E" w14:textId="175E50B5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3" w:history="1">
        <w:r w:rsidR="00C4401B" w:rsidRPr="00271733">
          <w:rPr>
            <w:rStyle w:val="Hypertextovodkaz"/>
            <w:noProof/>
          </w:rPr>
          <w:t>4. ENERGETICKÁ ČÁST A MÉDIA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_Toc102550353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7</w:t>
        </w:r>
        <w:r w:rsidR="00C4401B">
          <w:rPr>
            <w:noProof/>
            <w:webHidden/>
          </w:rPr>
          <w:fldChar w:fldCharType="end"/>
        </w:r>
      </w:hyperlink>
    </w:p>
    <w:p w14:paraId="0274EF6A" w14:textId="106B8D06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4" w:history="1">
        <w:r w:rsidR="00C4401B" w:rsidRPr="00271733">
          <w:rPr>
            <w:rStyle w:val="Hypertextovodkaz"/>
            <w:noProof/>
          </w:rPr>
          <w:t>5. POŽADAVKY NA NAVAZUJÍCÍ PROFESE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_Toc102550354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7</w:t>
        </w:r>
        <w:r w:rsidR="00C4401B">
          <w:rPr>
            <w:noProof/>
            <w:webHidden/>
          </w:rPr>
          <w:fldChar w:fldCharType="end"/>
        </w:r>
      </w:hyperlink>
    </w:p>
    <w:p w14:paraId="5B116C47" w14:textId="758A83D8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5" w:history="1">
        <w:r w:rsidR="00C4401B" w:rsidRPr="00271733">
          <w:rPr>
            <w:rStyle w:val="Hypertextovodkaz"/>
            <w:noProof/>
          </w:rPr>
          <w:t>6. POKYNY PRO MONTÁŽ A VÝROBU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_Toc102550355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8</w:t>
        </w:r>
        <w:r w:rsidR="00C4401B">
          <w:rPr>
            <w:noProof/>
            <w:webHidden/>
          </w:rPr>
          <w:fldChar w:fldCharType="end"/>
        </w:r>
      </w:hyperlink>
    </w:p>
    <w:p w14:paraId="4673D788" w14:textId="7C72E2D1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6" w:history="1">
        <w:r w:rsidR="00C4401B" w:rsidRPr="00271733">
          <w:rPr>
            <w:rStyle w:val="Hypertextovodkaz"/>
            <w:noProof/>
          </w:rPr>
          <w:t>7. PROTIPOŽÁRNÍ OPATŘENÍ A TEPELNÉ IZOLACE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_Toc102550356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10</w:t>
        </w:r>
        <w:r w:rsidR="00C4401B">
          <w:rPr>
            <w:noProof/>
            <w:webHidden/>
          </w:rPr>
          <w:fldChar w:fldCharType="end"/>
        </w:r>
      </w:hyperlink>
    </w:p>
    <w:p w14:paraId="652050EC" w14:textId="3270AACE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7" w:history="1">
        <w:r w:rsidR="00C4401B" w:rsidRPr="00271733">
          <w:rPr>
            <w:rStyle w:val="Hypertextovodkaz"/>
            <w:noProof/>
          </w:rPr>
          <w:t>8. NÁTĚRY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_Toc102550357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10</w:t>
        </w:r>
        <w:r w:rsidR="00C4401B">
          <w:rPr>
            <w:noProof/>
            <w:webHidden/>
          </w:rPr>
          <w:fldChar w:fldCharType="end"/>
        </w:r>
      </w:hyperlink>
    </w:p>
    <w:p w14:paraId="23CD69BE" w14:textId="125652CB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8" w:history="1">
        <w:r w:rsidR="00C4401B" w:rsidRPr="00271733">
          <w:rPr>
            <w:rStyle w:val="Hypertextovodkaz"/>
            <w:noProof/>
          </w:rPr>
          <w:t>9. ZDRAVOTNÍ A BEZPEČNOSTNÍ ČÁST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_Toc102550358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10</w:t>
        </w:r>
        <w:r w:rsidR="00C4401B">
          <w:rPr>
            <w:noProof/>
            <w:webHidden/>
          </w:rPr>
          <w:fldChar w:fldCharType="end"/>
        </w:r>
      </w:hyperlink>
    </w:p>
    <w:p w14:paraId="1A5E691B" w14:textId="3147C33F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59" w:history="1">
        <w:r w:rsidR="00C4401B" w:rsidRPr="00271733">
          <w:rPr>
            <w:rStyle w:val="Hypertextovodkaz"/>
            <w:noProof/>
          </w:rPr>
          <w:t>10. ŽIVOTNÍ PROSTŘEDÍ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_Toc102550359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11</w:t>
        </w:r>
        <w:r w:rsidR="00C4401B">
          <w:rPr>
            <w:noProof/>
            <w:webHidden/>
          </w:rPr>
          <w:fldChar w:fldCharType="end"/>
        </w:r>
      </w:hyperlink>
    </w:p>
    <w:p w14:paraId="32F2E46F" w14:textId="6A5050F5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60" w:history="1">
        <w:r w:rsidR="00C4401B" w:rsidRPr="00271733">
          <w:rPr>
            <w:rStyle w:val="Hypertextovodkaz"/>
            <w:noProof/>
          </w:rPr>
          <w:t>11. POKYNY PRO OBSLUHU A ÚDRŽBU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_Toc102550360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11</w:t>
        </w:r>
        <w:r w:rsidR="00C4401B">
          <w:rPr>
            <w:noProof/>
            <w:webHidden/>
          </w:rPr>
          <w:fldChar w:fldCharType="end"/>
        </w:r>
      </w:hyperlink>
    </w:p>
    <w:p w14:paraId="2B3255EF" w14:textId="4D149FF9" w:rsidR="00C4401B" w:rsidRDefault="00991A9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2550361" w:history="1">
        <w:r w:rsidR="00C4401B" w:rsidRPr="00271733">
          <w:rPr>
            <w:rStyle w:val="Hypertextovodkaz"/>
            <w:noProof/>
          </w:rPr>
          <w:t>12. KOMPLEXNÍ ZKOUŠKY</w:t>
        </w:r>
        <w:r w:rsidR="00C4401B">
          <w:rPr>
            <w:noProof/>
            <w:webHidden/>
          </w:rPr>
          <w:tab/>
        </w:r>
        <w:r w:rsidR="00C4401B">
          <w:rPr>
            <w:noProof/>
            <w:webHidden/>
          </w:rPr>
          <w:fldChar w:fldCharType="begin"/>
        </w:r>
        <w:r w:rsidR="00C4401B">
          <w:rPr>
            <w:noProof/>
            <w:webHidden/>
          </w:rPr>
          <w:instrText xml:space="preserve"> PAGEREF _Toc102550361 \h </w:instrText>
        </w:r>
        <w:r w:rsidR="00C4401B">
          <w:rPr>
            <w:noProof/>
            <w:webHidden/>
          </w:rPr>
        </w:r>
        <w:r w:rsidR="00C4401B">
          <w:rPr>
            <w:noProof/>
            <w:webHidden/>
          </w:rPr>
          <w:fldChar w:fldCharType="separate"/>
        </w:r>
        <w:r w:rsidR="00CF5801">
          <w:rPr>
            <w:noProof/>
            <w:webHidden/>
          </w:rPr>
          <w:t>11</w:t>
        </w:r>
        <w:r w:rsidR="00C4401B">
          <w:rPr>
            <w:noProof/>
            <w:webHidden/>
          </w:rPr>
          <w:fldChar w:fldCharType="end"/>
        </w:r>
      </w:hyperlink>
    </w:p>
    <w:p w14:paraId="602FA7E0" w14:textId="451782F9" w:rsidR="00E76CC5" w:rsidRDefault="00E76CC5" w:rsidP="00E76CC5">
      <w:pPr>
        <w:pStyle w:val="Obsah1"/>
      </w:pPr>
      <w:r>
        <w:fldChar w:fldCharType="end"/>
      </w:r>
      <w:bookmarkStart w:id="1" w:name="_Toc328539363"/>
      <w:bookmarkStart w:id="2" w:name="_Toc334426943"/>
      <w:bookmarkStart w:id="3" w:name="_Toc334427284"/>
      <w:bookmarkStart w:id="4" w:name="_Toc334427352"/>
      <w:bookmarkStart w:id="5" w:name="_Toc503862407"/>
    </w:p>
    <w:p w14:paraId="1F48317E" w14:textId="77777777" w:rsidR="00E76CC5" w:rsidRDefault="00E76CC5" w:rsidP="00E76CC5">
      <w:pPr>
        <w:pStyle w:val="Obsah1"/>
      </w:pPr>
    </w:p>
    <w:p w14:paraId="2F9F5E94" w14:textId="77777777" w:rsidR="00E76CC5" w:rsidRDefault="00E76CC5" w:rsidP="00E76CC5">
      <w:pPr>
        <w:pStyle w:val="Obsah1"/>
      </w:pPr>
    </w:p>
    <w:p w14:paraId="0FFC2943" w14:textId="77777777" w:rsidR="00E76CC5" w:rsidRDefault="00E76CC5" w:rsidP="00E76CC5">
      <w:pPr>
        <w:pStyle w:val="Obsah1"/>
        <w:ind w:left="1418"/>
      </w:pPr>
      <w:r>
        <w:t xml:space="preserve">  </w:t>
      </w:r>
    </w:p>
    <w:p w14:paraId="57C7AC7B" w14:textId="77777777" w:rsidR="004E2F46" w:rsidRDefault="004E2F46" w:rsidP="004E2F46"/>
    <w:p w14:paraId="2230CCEB" w14:textId="77777777" w:rsidR="004E2F46" w:rsidRDefault="004E2F46" w:rsidP="004E2F46"/>
    <w:p w14:paraId="45320BDE" w14:textId="77777777" w:rsidR="004E2F46" w:rsidRDefault="004E2F46" w:rsidP="004E2F46"/>
    <w:p w14:paraId="2BFE1BD7" w14:textId="77777777" w:rsidR="004E2F46" w:rsidRDefault="004E2F46" w:rsidP="004E2F46"/>
    <w:p w14:paraId="4E7ED8ED" w14:textId="77777777" w:rsidR="004E2F46" w:rsidRDefault="004E2F46" w:rsidP="004E2F46"/>
    <w:p w14:paraId="7354E36C" w14:textId="77777777" w:rsidR="004E2F46" w:rsidRDefault="004E2F46" w:rsidP="004E2F46"/>
    <w:p w14:paraId="1AA59295" w14:textId="77777777" w:rsidR="004E2F46" w:rsidRDefault="004E2F46" w:rsidP="004E2F46"/>
    <w:p w14:paraId="5CF52AC7" w14:textId="77777777" w:rsidR="004E2F46" w:rsidRDefault="004E2F46" w:rsidP="004E2F46"/>
    <w:p w14:paraId="44770D87" w14:textId="77777777" w:rsidR="004E2F46" w:rsidRDefault="004E2F46" w:rsidP="004E2F46"/>
    <w:p w14:paraId="264EC9D6" w14:textId="77777777" w:rsidR="004E2F46" w:rsidRDefault="004E2F46" w:rsidP="004E2F46"/>
    <w:p w14:paraId="37A1EFC2" w14:textId="77777777" w:rsidR="004E2F46" w:rsidRPr="004E2F46" w:rsidRDefault="004E2F46" w:rsidP="004E2F46"/>
    <w:p w14:paraId="5A77B739" w14:textId="77777777" w:rsidR="00E76CC5" w:rsidRDefault="00E76CC5" w:rsidP="00E76CC5">
      <w:pPr>
        <w:pStyle w:val="Nadpis1"/>
        <w:ind w:left="369"/>
      </w:pPr>
      <w:bookmarkStart w:id="6" w:name="_Toc102550350"/>
      <w:r>
        <w:lastRenderedPageBreak/>
        <w:t>ÚVOD</w:t>
      </w:r>
      <w:bookmarkEnd w:id="1"/>
      <w:bookmarkEnd w:id="2"/>
      <w:bookmarkEnd w:id="3"/>
      <w:bookmarkEnd w:id="4"/>
      <w:bookmarkEnd w:id="5"/>
      <w:bookmarkEnd w:id="6"/>
    </w:p>
    <w:p w14:paraId="3DBCE611" w14:textId="77777777" w:rsidR="00E76CC5" w:rsidRDefault="00E76CC5" w:rsidP="00E76CC5">
      <w:pPr>
        <w:spacing w:before="120" w:line="240" w:lineRule="atLeast"/>
      </w:pPr>
      <w:r>
        <w:tab/>
        <w:t>Tímto projektem jsou navržen</w:t>
      </w:r>
      <w:r w:rsidR="00A85BEB">
        <w:t>a</w:t>
      </w:r>
      <w:r>
        <w:t xml:space="preserve"> vzduchotechnick</w:t>
      </w:r>
      <w:r w:rsidR="00A85BEB">
        <w:t>á</w:t>
      </w:r>
      <w:r>
        <w:t xml:space="preserve"> zařízení, která zajišťují požadované parametry vnitřního prostředí pro „</w:t>
      </w:r>
      <w:r w:rsidR="005F0919">
        <w:t xml:space="preserve">Rekonstrukci </w:t>
      </w:r>
      <w:r w:rsidR="00FB0690">
        <w:t xml:space="preserve">VZT </w:t>
      </w:r>
      <w:r w:rsidR="005F0919">
        <w:t>kuchyně v </w:t>
      </w:r>
      <w:r w:rsidR="00430BA0" w:rsidRPr="00430BA0">
        <w:t>základní škol</w:t>
      </w:r>
      <w:r w:rsidR="00430BA0">
        <w:t>e</w:t>
      </w:r>
      <w:r w:rsidR="00430BA0" w:rsidRPr="00430BA0">
        <w:t xml:space="preserve"> Dlouhá 56</w:t>
      </w:r>
      <w:r w:rsidR="005F0919">
        <w:t>“</w:t>
      </w:r>
      <w:r>
        <w:t xml:space="preserve">. Projekt je zpracován v rozsahu projektu pro </w:t>
      </w:r>
      <w:r w:rsidR="00FB0690">
        <w:t>realizaci stavby</w:t>
      </w:r>
      <w:r>
        <w:t>.</w:t>
      </w:r>
    </w:p>
    <w:p w14:paraId="12D2E448" w14:textId="77777777" w:rsidR="00E76CC5" w:rsidRDefault="00E76CC5" w:rsidP="00E76CC5">
      <w:pPr>
        <w:pStyle w:val="Nadpis2"/>
      </w:pPr>
      <w:bookmarkStart w:id="7" w:name="_Toc328539364"/>
      <w:bookmarkStart w:id="8" w:name="_Toc334426944"/>
      <w:bookmarkStart w:id="9" w:name="_Toc334427285"/>
      <w:bookmarkStart w:id="10" w:name="_Toc334427353"/>
      <w:bookmarkStart w:id="11" w:name="_Toc503862408"/>
      <w:r>
        <w:t>Podklady pro zpracování projektu vzduchotechniky</w:t>
      </w:r>
      <w:bookmarkEnd w:id="7"/>
      <w:bookmarkEnd w:id="8"/>
      <w:bookmarkEnd w:id="9"/>
      <w:bookmarkEnd w:id="10"/>
      <w:bookmarkEnd w:id="11"/>
    </w:p>
    <w:p w14:paraId="3F8C6A49" w14:textId="77777777" w:rsidR="00E76CC5" w:rsidRDefault="00E76CC5" w:rsidP="00E76CC5">
      <w:pPr>
        <w:numPr>
          <w:ilvl w:val="0"/>
          <w:numId w:val="21"/>
        </w:numPr>
        <w:spacing w:before="120" w:after="0" w:line="240" w:lineRule="atLeast"/>
      </w:pPr>
      <w:r>
        <w:t>požadavky investora a dodavatele technologi</w:t>
      </w:r>
      <w:r w:rsidR="00430BA0">
        <w:t>e kuchyně</w:t>
      </w:r>
      <w:r>
        <w:t>,</w:t>
      </w:r>
    </w:p>
    <w:p w14:paraId="08D63AFB" w14:textId="77777777" w:rsidR="00E76CC5" w:rsidRDefault="00E76CC5" w:rsidP="00E76CC5">
      <w:pPr>
        <w:numPr>
          <w:ilvl w:val="0"/>
          <w:numId w:val="21"/>
        </w:numPr>
        <w:spacing w:before="120" w:after="0" w:line="240" w:lineRule="atLeast"/>
      </w:pPr>
      <w:r>
        <w:t>místní šetření.</w:t>
      </w:r>
    </w:p>
    <w:p w14:paraId="1DA1551A" w14:textId="77777777" w:rsidR="00E76CC5" w:rsidRDefault="00E76CC5" w:rsidP="00E76CC5">
      <w:pPr>
        <w:spacing w:before="120" w:line="240" w:lineRule="atLeast"/>
      </w:pPr>
      <w:r>
        <w:tab/>
        <w:t xml:space="preserve">Projekt </w:t>
      </w:r>
      <w:r w:rsidR="006B6B92">
        <w:t>VZT</w:t>
      </w:r>
      <w:r>
        <w:t xml:space="preserve"> byl během zpracování koordinován s profesemi stavebního řešení a s uživatelem.</w:t>
      </w:r>
    </w:p>
    <w:p w14:paraId="514A7679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30AFEA5B" w14:textId="77777777" w:rsidR="00E76CC5" w:rsidRDefault="00E76CC5" w:rsidP="00E76CC5">
      <w:pPr>
        <w:pStyle w:val="Nadpis1"/>
        <w:ind w:left="369"/>
      </w:pPr>
      <w:bookmarkStart w:id="12" w:name="_Toc328539365"/>
      <w:bookmarkStart w:id="13" w:name="_Toc334426945"/>
      <w:bookmarkStart w:id="14" w:name="_Toc334427286"/>
      <w:bookmarkStart w:id="15" w:name="_Toc334427354"/>
      <w:bookmarkStart w:id="16" w:name="_Toc503862409"/>
      <w:bookmarkStart w:id="17" w:name="_Toc102550351"/>
      <w:r>
        <w:t>ZÁKLADNÍ ÚDAJE</w:t>
      </w:r>
      <w:bookmarkEnd w:id="12"/>
      <w:bookmarkEnd w:id="13"/>
      <w:bookmarkEnd w:id="14"/>
      <w:bookmarkEnd w:id="15"/>
      <w:bookmarkEnd w:id="16"/>
      <w:bookmarkEnd w:id="17"/>
    </w:p>
    <w:p w14:paraId="67BE7C33" w14:textId="77777777" w:rsidR="00E76CC5" w:rsidRDefault="00E76CC5" w:rsidP="00E76CC5">
      <w:pPr>
        <w:pStyle w:val="Nadpis2"/>
      </w:pPr>
      <w:bookmarkStart w:id="18" w:name="_Toc328539366"/>
      <w:bookmarkStart w:id="19" w:name="_Toc334426946"/>
      <w:bookmarkStart w:id="20" w:name="_Toc334427287"/>
      <w:bookmarkStart w:id="21" w:name="_Toc334427355"/>
      <w:bookmarkStart w:id="22" w:name="_Toc503862410"/>
      <w:r>
        <w:t>Meteorologické údaje</w:t>
      </w:r>
      <w:bookmarkEnd w:id="18"/>
      <w:bookmarkEnd w:id="19"/>
      <w:bookmarkEnd w:id="20"/>
      <w:bookmarkEnd w:id="21"/>
      <w:bookmarkEnd w:id="22"/>
    </w:p>
    <w:p w14:paraId="11AF93E3" w14:textId="77777777" w:rsidR="00E76CC5" w:rsidRDefault="00E76CC5" w:rsidP="00E76CC5">
      <w:pPr>
        <w:spacing w:before="120" w:line="240" w:lineRule="atLeast"/>
      </w:pPr>
      <w:r>
        <w:tab/>
        <w:t>Klimatizační zařízení jsou dimenzována na tyto výpočtové parametry venkovního vzduchu:</w:t>
      </w:r>
    </w:p>
    <w:p w14:paraId="17C91966" w14:textId="77777777" w:rsidR="00E76CC5" w:rsidRDefault="00E76CC5" w:rsidP="00E76CC5">
      <w:pPr>
        <w:spacing w:before="120" w:line="240" w:lineRule="atLeast"/>
      </w:pPr>
      <w:r>
        <w:tab/>
      </w:r>
      <w:r>
        <w:tab/>
        <w:t>Léto</w:t>
      </w:r>
      <w:r>
        <w:tab/>
      </w:r>
      <w:r>
        <w:tab/>
        <w:t>teplota</w:t>
      </w:r>
      <w:r>
        <w:tab/>
      </w:r>
      <w:r>
        <w:tab/>
      </w:r>
      <w:r>
        <w:tab/>
        <w:t>t</w:t>
      </w:r>
      <w:r>
        <w:rPr>
          <w:vertAlign w:val="subscript"/>
        </w:rPr>
        <w:t>e,max</w:t>
      </w:r>
      <w:r>
        <w:rPr>
          <w:position w:val="-6"/>
        </w:rPr>
        <w:t xml:space="preserve"> </w:t>
      </w:r>
      <w:r>
        <w:t xml:space="preserve">= 32 </w:t>
      </w:r>
      <w:r>
        <w:fldChar w:fldCharType="begin"/>
      </w:r>
      <w:r>
        <w:instrText>SYMBOL 176 \f "Symbol" \s 12</w:instrText>
      </w:r>
      <w:r>
        <w:fldChar w:fldCharType="separate"/>
      </w:r>
      <w:r>
        <w:rPr>
          <w:rFonts w:ascii="Symbol" w:hAnsi="Symbol"/>
        </w:rPr>
        <w:t>°</w:t>
      </w:r>
      <w:r>
        <w:fldChar w:fldCharType="end"/>
      </w:r>
      <w:r>
        <w:t>C,</w:t>
      </w:r>
    </w:p>
    <w:p w14:paraId="18E01ECC" w14:textId="77777777" w:rsidR="00E76CC5" w:rsidRDefault="00E76CC5" w:rsidP="00E76CC5">
      <w:pPr>
        <w:spacing w:before="120" w:line="240" w:lineRule="atLeast"/>
        <w:rPr>
          <w:vertAlign w:val="superscript"/>
        </w:rPr>
      </w:pPr>
      <w:r>
        <w:tab/>
      </w:r>
      <w:r>
        <w:tab/>
      </w:r>
      <w:r>
        <w:tab/>
      </w:r>
      <w:r>
        <w:tab/>
        <w:t>entalpie</w:t>
      </w:r>
      <w:r>
        <w:tab/>
      </w:r>
      <w:r>
        <w:tab/>
        <w:t>h</w:t>
      </w:r>
      <w:r>
        <w:rPr>
          <w:vertAlign w:val="subscript"/>
        </w:rPr>
        <w:t>e,max</w:t>
      </w:r>
      <w:r>
        <w:rPr>
          <w:position w:val="-6"/>
        </w:rPr>
        <w:t xml:space="preserve"> </w:t>
      </w:r>
      <w:r>
        <w:t>= 61,2 kJ.kg</w:t>
      </w:r>
      <w:r>
        <w:rPr>
          <w:vertAlign w:val="superscript"/>
        </w:rPr>
        <w:t>-1</w:t>
      </w:r>
      <w:r>
        <w:t>,</w:t>
      </w:r>
    </w:p>
    <w:p w14:paraId="690A292F" w14:textId="77777777" w:rsidR="00E76CC5" w:rsidRDefault="00E76CC5" w:rsidP="00E76CC5">
      <w:pPr>
        <w:spacing w:before="120" w:line="240" w:lineRule="atLeast"/>
      </w:pPr>
      <w:r>
        <w:tab/>
      </w:r>
      <w:r>
        <w:tab/>
        <w:t>Zima</w:t>
      </w:r>
      <w:r>
        <w:tab/>
      </w:r>
      <w:r>
        <w:tab/>
        <w:t>teplota</w:t>
      </w:r>
      <w:r>
        <w:tab/>
      </w:r>
      <w:r>
        <w:tab/>
      </w:r>
      <w:r>
        <w:tab/>
        <w:t>t</w:t>
      </w:r>
      <w:r>
        <w:rPr>
          <w:vertAlign w:val="subscript"/>
        </w:rPr>
        <w:t>e,min</w:t>
      </w:r>
      <w:r>
        <w:rPr>
          <w:position w:val="-6"/>
        </w:rPr>
        <w:t xml:space="preserve"> </w:t>
      </w:r>
      <w:r>
        <w:t xml:space="preserve">= -15 </w:t>
      </w:r>
      <w:r>
        <w:fldChar w:fldCharType="begin"/>
      </w:r>
      <w:r>
        <w:instrText>SYMBOL 176 \f "Symbol" \s 12</w:instrText>
      </w:r>
      <w:r>
        <w:fldChar w:fldCharType="separate"/>
      </w:r>
      <w:r>
        <w:rPr>
          <w:rFonts w:ascii="Symbol" w:hAnsi="Symbol"/>
        </w:rPr>
        <w:t>°</w:t>
      </w:r>
      <w:r>
        <w:fldChar w:fldCharType="end"/>
      </w:r>
      <w:r>
        <w:t>C,</w:t>
      </w:r>
    </w:p>
    <w:p w14:paraId="45DAEF4D" w14:textId="77777777" w:rsidR="00E76CC5" w:rsidRDefault="00E76CC5" w:rsidP="00E76CC5">
      <w:pPr>
        <w:spacing w:before="120" w:line="240" w:lineRule="atLeast"/>
        <w:rPr>
          <w:vertAlign w:val="superscript"/>
        </w:rPr>
      </w:pPr>
      <w:r>
        <w:tab/>
      </w:r>
      <w:r>
        <w:tab/>
      </w:r>
      <w:r>
        <w:tab/>
      </w:r>
      <w:r>
        <w:tab/>
        <w:t>entalpie</w:t>
      </w:r>
      <w:r>
        <w:tab/>
      </w:r>
      <w:r>
        <w:tab/>
        <w:t>h</w:t>
      </w:r>
      <w:r>
        <w:rPr>
          <w:vertAlign w:val="subscript"/>
        </w:rPr>
        <w:t>e,min</w:t>
      </w:r>
      <w:r>
        <w:rPr>
          <w:position w:val="-6"/>
        </w:rPr>
        <w:t xml:space="preserve"> </w:t>
      </w:r>
      <w:r>
        <w:t>= -13,0 kJ.kg</w:t>
      </w:r>
      <w:r>
        <w:rPr>
          <w:vertAlign w:val="superscript"/>
        </w:rPr>
        <w:t>-1</w:t>
      </w:r>
      <w:r>
        <w:t>.</w:t>
      </w:r>
    </w:p>
    <w:p w14:paraId="7B1B4725" w14:textId="77777777" w:rsidR="005F0919" w:rsidRPr="005F0919" w:rsidRDefault="00E76CC5" w:rsidP="005F0919">
      <w:pPr>
        <w:spacing w:before="120" w:line="360" w:lineRule="auto"/>
      </w:pPr>
      <w:r w:rsidRPr="005F0919">
        <w:tab/>
      </w:r>
      <w:r w:rsidR="005F0919" w:rsidRPr="005F0919">
        <w:t xml:space="preserve">Veškeré údaje o jednotlivých větraných místnostech jsou uvedeny ve funkčním schématu. </w:t>
      </w:r>
    </w:p>
    <w:p w14:paraId="60853F0A" w14:textId="77777777" w:rsidR="00E76CC5" w:rsidRDefault="00E76CC5" w:rsidP="00E76CC5">
      <w:pPr>
        <w:pStyle w:val="Nadpis2"/>
      </w:pPr>
      <w:bookmarkStart w:id="23" w:name="_Toc328539368"/>
      <w:bookmarkStart w:id="24" w:name="_Toc334426948"/>
      <w:bookmarkStart w:id="25" w:name="_Toc334427289"/>
      <w:bookmarkStart w:id="26" w:name="_Toc334427357"/>
      <w:bookmarkStart w:id="27" w:name="_Toc503862413"/>
      <w:r>
        <w:t>Koncepční řešení VZT</w:t>
      </w:r>
      <w:bookmarkEnd w:id="23"/>
      <w:bookmarkEnd w:id="24"/>
      <w:bookmarkEnd w:id="25"/>
      <w:bookmarkEnd w:id="26"/>
      <w:bookmarkEnd w:id="27"/>
    </w:p>
    <w:p w14:paraId="72D05259" w14:textId="77777777" w:rsidR="00E76CC5" w:rsidRDefault="00E76CC5" w:rsidP="00E76CC5">
      <w:pPr>
        <w:spacing w:before="120" w:line="240" w:lineRule="atLeast"/>
      </w:pPr>
      <w:r>
        <w:tab/>
        <w:t xml:space="preserve">Úprava vzduchu </w:t>
      </w:r>
      <w:r w:rsidR="00C177F3">
        <w:t>bude</w:t>
      </w:r>
      <w:r>
        <w:t xml:space="preserve"> prováděna v klimatizační</w:t>
      </w:r>
      <w:r w:rsidR="00430BA0">
        <w:t>ch</w:t>
      </w:r>
      <w:r>
        <w:t xml:space="preserve"> je</w:t>
      </w:r>
      <w:r w:rsidR="00430BA0">
        <w:t>dnotkách</w:t>
      </w:r>
      <w:r>
        <w:t>, kter</w:t>
      </w:r>
      <w:r w:rsidR="00430BA0">
        <w:t>é</w:t>
      </w:r>
      <w:r>
        <w:t xml:space="preserve"> </w:t>
      </w:r>
      <w:r w:rsidR="00C177F3">
        <w:t>bud</w:t>
      </w:r>
      <w:r w:rsidR="00430BA0">
        <w:t>ou</w:t>
      </w:r>
      <w:r w:rsidR="00A85BEB">
        <w:t xml:space="preserve"> </w:t>
      </w:r>
      <w:r>
        <w:t>umístěn</w:t>
      </w:r>
      <w:r w:rsidR="00430BA0">
        <w:t>y</w:t>
      </w:r>
      <w:r>
        <w:t xml:space="preserve"> </w:t>
      </w:r>
      <w:r w:rsidR="005F0919">
        <w:t>v</w:t>
      </w:r>
      <w:r w:rsidR="00430BA0">
        <w:t> nově vytvořené strojovně VZT v 1.NP.</w:t>
      </w:r>
    </w:p>
    <w:p w14:paraId="3CF419DE" w14:textId="77777777" w:rsidR="00E76CC5" w:rsidRDefault="00E76CC5" w:rsidP="00E76CC5">
      <w:pPr>
        <w:spacing w:before="120" w:line="240" w:lineRule="atLeast"/>
      </w:pPr>
      <w:r>
        <w:tab/>
        <w:t xml:space="preserve">Tepelně upravený vzduch </w:t>
      </w:r>
      <w:r w:rsidR="006E746C">
        <w:t>bude</w:t>
      </w:r>
      <w:r>
        <w:t xml:space="preserve"> přiváděn do jednotlivých místností přes </w:t>
      </w:r>
      <w:r w:rsidR="00A85BEB">
        <w:t>distribuční elementy umístěné</w:t>
      </w:r>
      <w:r>
        <w:t xml:space="preserve"> </w:t>
      </w:r>
      <w:r w:rsidR="00A044CF">
        <w:t>pod stropem</w:t>
      </w:r>
      <w:r w:rsidR="00FB0690">
        <w:t xml:space="preserve"> nebo přímo ve VZT potrubí</w:t>
      </w:r>
      <w:r>
        <w:t xml:space="preserve">. Odvody vzduchu </w:t>
      </w:r>
      <w:r w:rsidR="006E746C">
        <w:t>budou</w:t>
      </w:r>
      <w:r>
        <w:t xml:space="preserve"> provedeny </w:t>
      </w:r>
      <w:r w:rsidR="005F0919">
        <w:t xml:space="preserve">přes digestoře, případně přes vyústky </w:t>
      </w:r>
      <w:r w:rsidR="00FB0690">
        <w:t>pod stropem</w:t>
      </w:r>
      <w:r w:rsidR="005F0919">
        <w:t>.</w:t>
      </w:r>
    </w:p>
    <w:p w14:paraId="7B912519" w14:textId="77777777" w:rsidR="00D93E04" w:rsidRDefault="00D93E04" w:rsidP="00E76CC5">
      <w:pPr>
        <w:spacing w:before="120" w:line="240" w:lineRule="atLeast"/>
      </w:pPr>
      <w:r>
        <w:t>V prostoru kuchyně bude umístěna digestoř nad centrálním varným pultem</w:t>
      </w:r>
      <w:r w:rsidR="005D51A8">
        <w:t xml:space="preserve">, konvektomaty a </w:t>
      </w:r>
      <w:r>
        <w:t xml:space="preserve">nad </w:t>
      </w:r>
      <w:r w:rsidR="00A044CF">
        <w:t>varným kotlem</w:t>
      </w:r>
      <w:r w:rsidR="005D51A8">
        <w:t>.</w:t>
      </w:r>
    </w:p>
    <w:p w14:paraId="0A492CEB" w14:textId="77777777" w:rsidR="00A025DF" w:rsidRDefault="00A025DF" w:rsidP="00E76CC5">
      <w:pPr>
        <w:spacing w:before="120" w:line="240" w:lineRule="atLeast"/>
      </w:pPr>
      <w:r>
        <w:t>Přilehlé místnosti sousedící přímo s kuchyní budou větrány dle platných hygienických předpisů.</w:t>
      </w:r>
    </w:p>
    <w:p w14:paraId="344CD829" w14:textId="77777777" w:rsidR="00EB4463" w:rsidRDefault="00EB4463" w:rsidP="00E76CC5">
      <w:pPr>
        <w:spacing w:before="120" w:line="240" w:lineRule="atLeast"/>
      </w:pPr>
      <w:r>
        <w:t>Stávající vzduchotechnická zařízení, vzt potrubí a distribuční elementy budou demontovány a ekologicky zlikvidovány. Prostupy po stávajících rozvodech budou zazděny a zapraveny.</w:t>
      </w:r>
    </w:p>
    <w:p w14:paraId="030D7DDB" w14:textId="77777777" w:rsidR="00A30F47" w:rsidRDefault="00A30F47" w:rsidP="00E76CC5">
      <w:pPr>
        <w:spacing w:before="120" w:line="240" w:lineRule="atLeast"/>
      </w:pPr>
      <w:r>
        <w:t>Pro VZT zařízení bude přivedena nová přípojka topné vody ze stávající strojovny ÚT.</w:t>
      </w:r>
    </w:p>
    <w:p w14:paraId="37A1EFAF" w14:textId="77777777" w:rsidR="00A30F47" w:rsidRDefault="00A30F47" w:rsidP="00E76CC5">
      <w:pPr>
        <w:spacing w:before="120" w:line="240" w:lineRule="atLeast"/>
      </w:pPr>
    </w:p>
    <w:p w14:paraId="5A74DE19" w14:textId="77777777" w:rsidR="00A30F47" w:rsidRDefault="00A30F47" w:rsidP="00E76CC5">
      <w:pPr>
        <w:spacing w:before="120" w:line="240" w:lineRule="atLeast"/>
      </w:pPr>
    </w:p>
    <w:p w14:paraId="5079478A" w14:textId="77777777" w:rsidR="00E76CC5" w:rsidRDefault="006B6B92" w:rsidP="00E76CC5">
      <w:pPr>
        <w:pStyle w:val="Nadpis2"/>
      </w:pPr>
      <w:bookmarkStart w:id="28" w:name="_Toc328539369"/>
      <w:bookmarkStart w:id="29" w:name="_Toc334426949"/>
      <w:bookmarkStart w:id="30" w:name="_Toc334427290"/>
      <w:bookmarkStart w:id="31" w:name="_Toc334427358"/>
      <w:bookmarkStart w:id="32" w:name="_Toc503862414"/>
      <w:r>
        <w:lastRenderedPageBreak/>
        <w:t xml:space="preserve"> </w:t>
      </w:r>
      <w:r w:rsidR="00E76CC5">
        <w:t>Základní podmínky pro řádný chod</w:t>
      </w:r>
      <w:bookmarkEnd w:id="28"/>
      <w:bookmarkEnd w:id="29"/>
      <w:bookmarkEnd w:id="30"/>
      <w:bookmarkEnd w:id="31"/>
      <w:bookmarkEnd w:id="32"/>
    </w:p>
    <w:p w14:paraId="57BA4688" w14:textId="77777777" w:rsidR="00E76CC5" w:rsidRDefault="00E76CC5" w:rsidP="00E76CC5">
      <w:pPr>
        <w:spacing w:before="120" w:line="240" w:lineRule="atLeast"/>
      </w:pPr>
      <w:r>
        <w:tab/>
        <w:t>Požadované parametry budou dodrženy za předpokladu splnění následujících bodů:</w:t>
      </w:r>
    </w:p>
    <w:p w14:paraId="2030C199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požadované parametry budou dodrženy jen v tom případě, že regulační čidlo přísluš</w:t>
      </w:r>
      <w:r w:rsidR="005F0919">
        <w:t>né veličiny je správně umístěno</w:t>
      </w:r>
      <w:r>
        <w:t>,</w:t>
      </w:r>
    </w:p>
    <w:p w14:paraId="097FDD88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dodávky a montáž budou provedeny podle prováděcího projektu, příp. podle jeho řádných dodatků,</w:t>
      </w:r>
    </w:p>
    <w:p w14:paraId="096260CF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funkce zařízení je podmíněna zajištěním dostatečného výkonu zdroje tepla,</w:t>
      </w:r>
    </w:p>
    <w:p w14:paraId="1E2893BB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zařízení budou správně seřízena a zaregulována,</w:t>
      </w:r>
    </w:p>
    <w:p w14:paraId="15B83F0F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zařízení budou provozována dle provozních předpisů a návodu dodavatele (tuto dokumentaci si uživatel objedná).</w:t>
      </w:r>
    </w:p>
    <w:p w14:paraId="5857D8EC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3D29B199" w14:textId="77777777" w:rsidR="00E76CC5" w:rsidRDefault="00E76CC5" w:rsidP="00E76CC5">
      <w:pPr>
        <w:pStyle w:val="Nadpis1"/>
        <w:ind w:left="369"/>
      </w:pPr>
      <w:bookmarkStart w:id="33" w:name="_Toc328539370"/>
      <w:bookmarkStart w:id="34" w:name="_Toc334426950"/>
      <w:bookmarkStart w:id="35" w:name="_Toc334427291"/>
      <w:bookmarkStart w:id="36" w:name="_Toc334427359"/>
      <w:bookmarkStart w:id="37" w:name="_Toc503862415"/>
      <w:bookmarkStart w:id="38" w:name="_Toc102550352"/>
      <w:r>
        <w:t>POPIS ZAŘÍZENÍ A JEJICH FUNKCE</w:t>
      </w:r>
      <w:bookmarkEnd w:id="33"/>
      <w:bookmarkEnd w:id="34"/>
      <w:bookmarkEnd w:id="35"/>
      <w:bookmarkEnd w:id="36"/>
      <w:bookmarkEnd w:id="37"/>
      <w:bookmarkEnd w:id="38"/>
    </w:p>
    <w:p w14:paraId="038F0896" w14:textId="77777777" w:rsidR="00E76CC5" w:rsidRDefault="00E76CC5" w:rsidP="00E76CC5">
      <w:pPr>
        <w:pStyle w:val="Nadpis2"/>
      </w:pPr>
      <w:bookmarkStart w:id="39" w:name="_Toc316623211"/>
      <w:bookmarkStart w:id="40" w:name="_Toc328539374"/>
      <w:bookmarkStart w:id="41" w:name="_Toc334426954"/>
      <w:bookmarkStart w:id="42" w:name="_Toc334427295"/>
      <w:bookmarkStart w:id="43" w:name="_Toc334427363"/>
      <w:bookmarkStart w:id="44" w:name="_Toc503862423"/>
      <w:r>
        <w:t xml:space="preserve">Zařízení č. 1 – </w:t>
      </w:r>
      <w:bookmarkEnd w:id="39"/>
      <w:r w:rsidR="005F0919">
        <w:t>Větrání kuchyně</w:t>
      </w:r>
    </w:p>
    <w:p w14:paraId="21491958" w14:textId="25E589F1" w:rsidR="005F0919" w:rsidRPr="005F0919" w:rsidRDefault="00E76CC5" w:rsidP="00764D01">
      <w:pPr>
        <w:pStyle w:val="Zkladntext21"/>
        <w:tabs>
          <w:tab w:val="left" w:pos="0"/>
        </w:tabs>
        <w:spacing w:line="360" w:lineRule="auto"/>
        <w:jc w:val="both"/>
        <w:rPr>
          <w:iCs/>
          <w:szCs w:val="24"/>
        </w:rPr>
      </w:pPr>
      <w:r>
        <w:tab/>
      </w:r>
      <w:r w:rsidR="005F0919" w:rsidRPr="005F0919">
        <w:rPr>
          <w:iCs/>
          <w:szCs w:val="24"/>
        </w:rPr>
        <w:t>Zařízení je určeno pro nucené větrání</w:t>
      </w:r>
      <w:r w:rsidR="002912B5">
        <w:rPr>
          <w:iCs/>
          <w:szCs w:val="24"/>
        </w:rPr>
        <w:t xml:space="preserve"> prostor</w:t>
      </w:r>
      <w:r w:rsidR="005F0919" w:rsidRPr="005F0919">
        <w:rPr>
          <w:iCs/>
          <w:szCs w:val="24"/>
        </w:rPr>
        <w:t xml:space="preserve"> kuchyně</w:t>
      </w:r>
      <w:r w:rsidR="005F0919">
        <w:rPr>
          <w:iCs/>
          <w:szCs w:val="24"/>
        </w:rPr>
        <w:t xml:space="preserve">, </w:t>
      </w:r>
      <w:r w:rsidR="00FB0690">
        <w:rPr>
          <w:iCs/>
          <w:szCs w:val="24"/>
        </w:rPr>
        <w:t>mytí provozního nádobí a</w:t>
      </w:r>
      <w:r w:rsidR="005F0919">
        <w:rPr>
          <w:iCs/>
          <w:szCs w:val="24"/>
        </w:rPr>
        <w:t xml:space="preserve"> mytí </w:t>
      </w:r>
      <w:r w:rsidR="00FB0690">
        <w:rPr>
          <w:iCs/>
          <w:szCs w:val="24"/>
        </w:rPr>
        <w:t>stolního</w:t>
      </w:r>
      <w:r w:rsidR="005F0919">
        <w:rPr>
          <w:iCs/>
          <w:szCs w:val="24"/>
        </w:rPr>
        <w:t xml:space="preserve"> nádobí</w:t>
      </w:r>
      <w:r w:rsidR="00A044CF">
        <w:rPr>
          <w:iCs/>
          <w:szCs w:val="24"/>
        </w:rPr>
        <w:t>, přípravy masa</w:t>
      </w:r>
      <w:r w:rsidR="00140318">
        <w:rPr>
          <w:iCs/>
          <w:szCs w:val="24"/>
        </w:rPr>
        <w:t>, výdeje jídla cizím strávníkům a jídelny</w:t>
      </w:r>
      <w:r w:rsidR="00A044CF">
        <w:rPr>
          <w:iCs/>
          <w:szCs w:val="24"/>
        </w:rPr>
        <w:t>.</w:t>
      </w:r>
      <w:r w:rsidR="005F0919" w:rsidRPr="005F0919">
        <w:rPr>
          <w:iCs/>
          <w:szCs w:val="24"/>
        </w:rPr>
        <w:t xml:space="preserve"> Přívod a odvod vzduchu zajišťuj</w:t>
      </w:r>
      <w:r w:rsidR="00140318">
        <w:rPr>
          <w:iCs/>
          <w:szCs w:val="24"/>
        </w:rPr>
        <w:t>í</w:t>
      </w:r>
      <w:r w:rsidR="005F0919" w:rsidRPr="005F0919">
        <w:rPr>
          <w:iCs/>
          <w:szCs w:val="24"/>
        </w:rPr>
        <w:t xml:space="preserve"> klimatizační jednotk</w:t>
      </w:r>
      <w:r w:rsidR="00140318">
        <w:rPr>
          <w:iCs/>
          <w:szCs w:val="24"/>
        </w:rPr>
        <w:t>y ve vnitřním provedení</w:t>
      </w:r>
      <w:r w:rsidR="005F0919" w:rsidRPr="005F0919">
        <w:rPr>
          <w:iCs/>
          <w:szCs w:val="24"/>
        </w:rPr>
        <w:t xml:space="preserve"> umístěn</w:t>
      </w:r>
      <w:r w:rsidR="00140318">
        <w:rPr>
          <w:iCs/>
          <w:szCs w:val="24"/>
        </w:rPr>
        <w:t>é</w:t>
      </w:r>
      <w:r w:rsidR="005F0919" w:rsidRPr="005F0919">
        <w:rPr>
          <w:iCs/>
          <w:szCs w:val="24"/>
        </w:rPr>
        <w:t xml:space="preserve"> </w:t>
      </w:r>
      <w:r w:rsidR="00140318">
        <w:rPr>
          <w:iCs/>
          <w:szCs w:val="24"/>
        </w:rPr>
        <w:t>ve stro</w:t>
      </w:r>
      <w:r w:rsidR="00764D01">
        <w:rPr>
          <w:iCs/>
          <w:szCs w:val="24"/>
        </w:rPr>
        <w:t>jovně VZT v 1.NP</w:t>
      </w:r>
      <w:r w:rsidR="002912B5">
        <w:rPr>
          <w:iCs/>
          <w:szCs w:val="24"/>
        </w:rPr>
        <w:t>.</w:t>
      </w:r>
      <w:r w:rsidR="00764D01">
        <w:rPr>
          <w:iCs/>
          <w:szCs w:val="24"/>
        </w:rPr>
        <w:t xml:space="preserve"> Pro</w:t>
      </w:r>
      <w:r w:rsidR="00E00D20">
        <w:rPr>
          <w:iCs/>
          <w:szCs w:val="24"/>
        </w:rPr>
        <w:t xml:space="preserve"> sestavení</w:t>
      </w:r>
      <w:r w:rsidR="00764D01">
        <w:rPr>
          <w:iCs/>
          <w:szCs w:val="24"/>
        </w:rPr>
        <w:t xml:space="preserve"> bude zajištěna místní montáž VZT jednotek s ohledem na velikost stěhovacích otvorů.</w:t>
      </w:r>
      <w:r w:rsidR="002912B5">
        <w:rPr>
          <w:iCs/>
          <w:szCs w:val="24"/>
        </w:rPr>
        <w:t xml:space="preserve"> Zařízení bude pracovat</w:t>
      </w:r>
      <w:r w:rsidR="005F0919" w:rsidRPr="005F0919">
        <w:rPr>
          <w:iCs/>
          <w:szCs w:val="24"/>
        </w:rPr>
        <w:t xml:space="preserve"> se 100%-ty čerstvého </w:t>
      </w:r>
      <w:r w:rsidR="005F0919" w:rsidRPr="00C6528B">
        <w:rPr>
          <w:iCs/>
          <w:szCs w:val="24"/>
        </w:rPr>
        <w:t>vzduchu ve složení:</w:t>
      </w:r>
    </w:p>
    <w:p w14:paraId="0C5DF6F3" w14:textId="77777777" w:rsidR="005F0919" w:rsidRPr="00C6528B" w:rsidRDefault="005F0919" w:rsidP="005F0919">
      <w:pPr>
        <w:pStyle w:val="Zkladntext21"/>
        <w:spacing w:line="360" w:lineRule="auto"/>
        <w:rPr>
          <w:b/>
          <w:bCs/>
          <w:iCs/>
          <w:szCs w:val="24"/>
        </w:rPr>
      </w:pPr>
      <w:r w:rsidRPr="00C6528B">
        <w:rPr>
          <w:b/>
          <w:bCs/>
          <w:iCs/>
          <w:szCs w:val="24"/>
        </w:rPr>
        <w:t>Přívodní část:</w:t>
      </w:r>
    </w:p>
    <w:p w14:paraId="0BD781AD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pružná manžeta včetně klapky se servopohonem</w:t>
      </w:r>
    </w:p>
    <w:p w14:paraId="65968291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filtr </w:t>
      </w:r>
      <w:r w:rsidR="00C6528B">
        <w:rPr>
          <w:iCs/>
          <w:szCs w:val="24"/>
        </w:rPr>
        <w:t>F7</w:t>
      </w:r>
      <w:r w:rsidRPr="005F0919">
        <w:rPr>
          <w:iCs/>
          <w:szCs w:val="24"/>
        </w:rPr>
        <w:t xml:space="preserve"> se snímačem tlakové diference</w:t>
      </w:r>
    </w:p>
    <w:p w14:paraId="5A1BE1C5" w14:textId="77777777" w:rsid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deskový rekuperační výměník s obtokem a klapkou se servopohonem</w:t>
      </w:r>
    </w:p>
    <w:p w14:paraId="7AB12E63" w14:textId="2E374C3B" w:rsidR="00C6528B" w:rsidRDefault="00C6528B" w:rsidP="00C6528B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>
        <w:rPr>
          <w:iCs/>
          <w:szCs w:val="24"/>
        </w:rPr>
        <w:t xml:space="preserve">Výměník </w:t>
      </w:r>
      <w:r w:rsidR="00E00D20">
        <w:rPr>
          <w:iCs/>
          <w:szCs w:val="24"/>
        </w:rPr>
        <w:t>vodního ohřevu</w:t>
      </w:r>
    </w:p>
    <w:p w14:paraId="0877E871" w14:textId="77777777" w:rsid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přívodní ventilátor </w:t>
      </w:r>
      <w:r w:rsidR="00FB0690">
        <w:rPr>
          <w:iCs/>
          <w:szCs w:val="24"/>
        </w:rPr>
        <w:t xml:space="preserve">s EC motorem </w:t>
      </w:r>
      <w:r w:rsidRPr="005F0919">
        <w:rPr>
          <w:iCs/>
          <w:szCs w:val="24"/>
        </w:rPr>
        <w:t>včetně regulace otáček</w:t>
      </w:r>
    </w:p>
    <w:p w14:paraId="7B1CFA1C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pružná manžeta</w:t>
      </w:r>
    </w:p>
    <w:p w14:paraId="21B3F3D1" w14:textId="77777777" w:rsidR="005F0919" w:rsidRPr="00C6528B" w:rsidRDefault="005F0919" w:rsidP="005F0919">
      <w:pPr>
        <w:pStyle w:val="Zkladntext21"/>
        <w:spacing w:line="360" w:lineRule="auto"/>
        <w:rPr>
          <w:b/>
          <w:bCs/>
          <w:iCs/>
          <w:szCs w:val="24"/>
        </w:rPr>
      </w:pPr>
      <w:r w:rsidRPr="00C6528B">
        <w:rPr>
          <w:b/>
          <w:bCs/>
          <w:iCs/>
          <w:szCs w:val="24"/>
        </w:rPr>
        <w:t>Odvodní část:</w:t>
      </w:r>
    </w:p>
    <w:p w14:paraId="0F9D6548" w14:textId="1A744435" w:rsid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pružná manžeta včetně klapky se servopohonem</w:t>
      </w:r>
    </w:p>
    <w:p w14:paraId="796977BF" w14:textId="5AC7974D" w:rsidR="00E00D20" w:rsidRPr="00E00D20" w:rsidRDefault="00E00D20" w:rsidP="00E00D20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filtr </w:t>
      </w:r>
      <w:r>
        <w:rPr>
          <w:iCs/>
          <w:szCs w:val="24"/>
        </w:rPr>
        <w:t>tukový</w:t>
      </w:r>
      <w:r w:rsidRPr="005F0919">
        <w:rPr>
          <w:iCs/>
          <w:szCs w:val="24"/>
        </w:rPr>
        <w:t xml:space="preserve"> </w:t>
      </w:r>
    </w:p>
    <w:p w14:paraId="24433228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filtr </w:t>
      </w:r>
      <w:r w:rsidR="00950FB2">
        <w:rPr>
          <w:iCs/>
          <w:szCs w:val="24"/>
        </w:rPr>
        <w:t>M5</w:t>
      </w:r>
      <w:r w:rsidRPr="005F0919">
        <w:rPr>
          <w:iCs/>
          <w:szCs w:val="24"/>
        </w:rPr>
        <w:t xml:space="preserve"> se snímačem tlakové diference </w:t>
      </w:r>
    </w:p>
    <w:p w14:paraId="40E7E872" w14:textId="77777777" w:rsidR="004E2F46" w:rsidRDefault="004E2F46" w:rsidP="004E2F46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deskový rekuperační výměník s obtokem a klapkou se servopohonem</w:t>
      </w:r>
    </w:p>
    <w:p w14:paraId="1BCD34EF" w14:textId="77777777" w:rsidR="00950FB2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odvodní ventilátor</w:t>
      </w:r>
      <w:r w:rsidR="00FB0690">
        <w:rPr>
          <w:iCs/>
          <w:szCs w:val="24"/>
        </w:rPr>
        <w:t xml:space="preserve"> s EC motorem</w:t>
      </w:r>
      <w:r w:rsidRPr="005F0919">
        <w:rPr>
          <w:iCs/>
          <w:szCs w:val="24"/>
        </w:rPr>
        <w:t xml:space="preserve"> včetně regulace otáček,</w:t>
      </w:r>
    </w:p>
    <w:p w14:paraId="2A746E4C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left" w:pos="630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 w:rsidRPr="005F0919">
        <w:rPr>
          <w:iCs/>
          <w:szCs w:val="24"/>
        </w:rPr>
        <w:t>pružná manžeta</w:t>
      </w:r>
    </w:p>
    <w:p w14:paraId="4FB8194C" w14:textId="12129FE7" w:rsidR="005F0919" w:rsidRDefault="005F0919" w:rsidP="005F0919">
      <w:pPr>
        <w:pStyle w:val="Zkladntext21"/>
        <w:spacing w:line="360" w:lineRule="auto"/>
        <w:rPr>
          <w:iCs/>
          <w:szCs w:val="24"/>
        </w:rPr>
      </w:pPr>
      <w:r w:rsidRPr="005F0919">
        <w:rPr>
          <w:iCs/>
          <w:szCs w:val="24"/>
        </w:rPr>
        <w:t xml:space="preserve">Vzduchový výkon přívodní části je </w:t>
      </w:r>
      <w:r w:rsidR="00E00D20">
        <w:rPr>
          <w:iCs/>
          <w:szCs w:val="24"/>
        </w:rPr>
        <w:t>6</w:t>
      </w:r>
      <w:r w:rsidR="00EB4463">
        <w:rPr>
          <w:iCs/>
          <w:szCs w:val="24"/>
        </w:rPr>
        <w:t>.</w:t>
      </w:r>
      <w:r w:rsidR="00E00D20">
        <w:rPr>
          <w:iCs/>
          <w:szCs w:val="24"/>
        </w:rPr>
        <w:t>850</w:t>
      </w:r>
      <w:r w:rsidRPr="005F0919">
        <w:rPr>
          <w:iCs/>
          <w:szCs w:val="24"/>
        </w:rPr>
        <w:t xml:space="preserve"> m3/h a odvodní části je </w:t>
      </w:r>
      <w:r w:rsidR="00E00D20">
        <w:rPr>
          <w:iCs/>
          <w:szCs w:val="24"/>
        </w:rPr>
        <w:t>6.850</w:t>
      </w:r>
      <w:r w:rsidRPr="005F0919">
        <w:rPr>
          <w:iCs/>
          <w:szCs w:val="24"/>
        </w:rPr>
        <w:t xml:space="preserve"> m3/h.</w:t>
      </w:r>
    </w:p>
    <w:p w14:paraId="64AF6195" w14:textId="77777777" w:rsidR="00FB0690" w:rsidRPr="005F0919" w:rsidRDefault="00FB0690" w:rsidP="005F0919">
      <w:pPr>
        <w:pStyle w:val="Zkladntext21"/>
        <w:spacing w:line="360" w:lineRule="auto"/>
        <w:rPr>
          <w:iCs/>
          <w:szCs w:val="24"/>
        </w:rPr>
      </w:pPr>
    </w:p>
    <w:p w14:paraId="373F7D54" w14:textId="79CA3FEB" w:rsidR="005F0919" w:rsidRPr="005F0919" w:rsidRDefault="005F0919" w:rsidP="005F0919">
      <w:pPr>
        <w:pStyle w:val="Zkladntext21"/>
        <w:tabs>
          <w:tab w:val="left" w:pos="720"/>
        </w:tabs>
        <w:spacing w:line="360" w:lineRule="auto"/>
        <w:rPr>
          <w:iCs/>
          <w:szCs w:val="24"/>
        </w:rPr>
      </w:pPr>
      <w:r w:rsidRPr="005F0919">
        <w:rPr>
          <w:iCs/>
          <w:szCs w:val="24"/>
        </w:rPr>
        <w:tab/>
        <w:t>Přívod vzduchu do větraných prostor</w:t>
      </w:r>
      <w:r w:rsidR="0015594E">
        <w:rPr>
          <w:iCs/>
          <w:szCs w:val="24"/>
        </w:rPr>
        <w:t xml:space="preserve"> kuchyně</w:t>
      </w:r>
      <w:r w:rsidRPr="005F0919">
        <w:rPr>
          <w:iCs/>
          <w:szCs w:val="24"/>
        </w:rPr>
        <w:t xml:space="preserve"> bude zajištěn prostřednictvím čtyřhranných vyústek umístěných </w:t>
      </w:r>
      <w:r w:rsidR="00275A5A">
        <w:rPr>
          <w:iCs/>
          <w:szCs w:val="24"/>
        </w:rPr>
        <w:t>v</w:t>
      </w:r>
      <w:r w:rsidR="00FB0690">
        <w:rPr>
          <w:iCs/>
          <w:szCs w:val="24"/>
        </w:rPr>
        <w:t xml:space="preserve"> přímo na VZT potrubí a prostřednictvím </w:t>
      </w:r>
      <w:r w:rsidR="00C2642A">
        <w:rPr>
          <w:iCs/>
          <w:szCs w:val="24"/>
        </w:rPr>
        <w:t>sdružené digestoře nad centrálním varným pultem</w:t>
      </w:r>
      <w:r w:rsidR="0015594E">
        <w:rPr>
          <w:iCs/>
          <w:szCs w:val="24"/>
        </w:rPr>
        <w:t>.</w:t>
      </w:r>
      <w:r w:rsidRPr="005F0919">
        <w:rPr>
          <w:iCs/>
          <w:szCs w:val="24"/>
        </w:rPr>
        <w:t xml:space="preserve"> Odvod vzduchu bude zajištěn prostřednictvím nerezov</w:t>
      </w:r>
      <w:r w:rsidR="00275A5A">
        <w:rPr>
          <w:iCs/>
          <w:szCs w:val="24"/>
        </w:rPr>
        <w:t>ých</w:t>
      </w:r>
      <w:r w:rsidRPr="005F0919">
        <w:rPr>
          <w:iCs/>
          <w:szCs w:val="24"/>
        </w:rPr>
        <w:t xml:space="preserve"> digestoř</w:t>
      </w:r>
      <w:r w:rsidR="00275A5A">
        <w:rPr>
          <w:iCs/>
          <w:szCs w:val="24"/>
        </w:rPr>
        <w:t>í kuchyně</w:t>
      </w:r>
      <w:r w:rsidRPr="005F0919">
        <w:rPr>
          <w:iCs/>
          <w:szCs w:val="24"/>
        </w:rPr>
        <w:t>, umístěn</w:t>
      </w:r>
      <w:r w:rsidR="00275A5A">
        <w:rPr>
          <w:iCs/>
          <w:szCs w:val="24"/>
        </w:rPr>
        <w:t>ých</w:t>
      </w:r>
      <w:r w:rsidRPr="005F0919">
        <w:rPr>
          <w:iCs/>
          <w:szCs w:val="24"/>
        </w:rPr>
        <w:t xml:space="preserve"> nad zdroj</w:t>
      </w:r>
      <w:r w:rsidR="00275A5A">
        <w:rPr>
          <w:iCs/>
          <w:szCs w:val="24"/>
        </w:rPr>
        <w:t>i</w:t>
      </w:r>
      <w:r w:rsidRPr="005F0919">
        <w:rPr>
          <w:iCs/>
          <w:szCs w:val="24"/>
        </w:rPr>
        <w:t xml:space="preserve"> tepla a zápachu a přes </w:t>
      </w:r>
      <w:r w:rsidR="00275A5A">
        <w:rPr>
          <w:iCs/>
          <w:szCs w:val="24"/>
        </w:rPr>
        <w:t>odvodní vyústky osazené v</w:t>
      </w:r>
      <w:r w:rsidR="00FB0690">
        <w:rPr>
          <w:iCs/>
          <w:szCs w:val="24"/>
        </w:rPr>
        <w:t> přímo ve VZT potrubí</w:t>
      </w:r>
      <w:r w:rsidRPr="005F0919">
        <w:rPr>
          <w:iCs/>
          <w:szCs w:val="24"/>
        </w:rPr>
        <w:t xml:space="preserve">. </w:t>
      </w:r>
    </w:p>
    <w:p w14:paraId="19B7BE15" w14:textId="0B3662C6" w:rsidR="005F0919" w:rsidRPr="005F0919" w:rsidRDefault="00C2642A" w:rsidP="005F0919">
      <w:pPr>
        <w:pStyle w:val="Zkladntext21"/>
        <w:tabs>
          <w:tab w:val="left" w:pos="0"/>
        </w:tabs>
        <w:spacing w:line="360" w:lineRule="auto"/>
        <w:rPr>
          <w:szCs w:val="24"/>
        </w:rPr>
      </w:pPr>
      <w:r>
        <w:rPr>
          <w:iCs/>
          <w:szCs w:val="24"/>
        </w:rPr>
        <w:t>Čerstvý v</w:t>
      </w:r>
      <w:r w:rsidR="005F0919" w:rsidRPr="005F0919">
        <w:rPr>
          <w:iCs/>
          <w:szCs w:val="24"/>
        </w:rPr>
        <w:t xml:space="preserve">zduch je do větrací jednotky přiváděn přes protidešťovou žaluzii </w:t>
      </w:r>
      <w:r w:rsidR="00275A5A">
        <w:rPr>
          <w:iCs/>
          <w:szCs w:val="24"/>
        </w:rPr>
        <w:t xml:space="preserve">osazenou </w:t>
      </w:r>
      <w:r w:rsidR="00FB0690">
        <w:rPr>
          <w:iCs/>
          <w:szCs w:val="24"/>
        </w:rPr>
        <w:t>na fasádě objektu</w:t>
      </w:r>
      <w:r w:rsidR="005F0919" w:rsidRPr="005F0919">
        <w:rPr>
          <w:iCs/>
          <w:szCs w:val="24"/>
        </w:rPr>
        <w:t xml:space="preserve">, kde je upravován na požadované parametry. </w:t>
      </w:r>
      <w:r w:rsidR="005F0919" w:rsidRPr="005F0919">
        <w:rPr>
          <w:szCs w:val="24"/>
        </w:rPr>
        <w:t xml:space="preserve">Odvodní vzduch je vyveden vzt potrubím z klimajednotky </w:t>
      </w:r>
      <w:r w:rsidR="00275A5A">
        <w:rPr>
          <w:szCs w:val="24"/>
        </w:rPr>
        <w:t xml:space="preserve">do venkovního prostředí, kde je vyfukován </w:t>
      </w:r>
      <w:r w:rsidR="005F0919" w:rsidRPr="005F0919">
        <w:rPr>
          <w:szCs w:val="24"/>
        </w:rPr>
        <w:t xml:space="preserve">přes </w:t>
      </w:r>
      <w:r w:rsidR="0015594E">
        <w:rPr>
          <w:szCs w:val="24"/>
        </w:rPr>
        <w:t>výfukový kus</w:t>
      </w:r>
      <w:r>
        <w:rPr>
          <w:szCs w:val="24"/>
        </w:rPr>
        <w:t>.</w:t>
      </w:r>
    </w:p>
    <w:p w14:paraId="3903F8CE" w14:textId="77777777" w:rsidR="000D17A8" w:rsidRDefault="005F0919" w:rsidP="005F0919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  <w:r w:rsidRPr="005F0919">
        <w:rPr>
          <w:iCs/>
          <w:szCs w:val="24"/>
        </w:rPr>
        <w:t xml:space="preserve">Hluk ventilátorů do sání a výtlaku je utlumen na přípustnou hodnotu vložkovými tlumiči hluku, které budou umístěny v příslušných vzduchovodech. </w:t>
      </w:r>
    </w:p>
    <w:p w14:paraId="686CD41F" w14:textId="0ADFBBE9" w:rsidR="000D17A8" w:rsidRDefault="000D17A8" w:rsidP="005F0919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  <w:r>
        <w:rPr>
          <w:iCs/>
          <w:szCs w:val="24"/>
        </w:rPr>
        <w:tab/>
        <w:t>Vzduchotechnick</w:t>
      </w:r>
      <w:r w:rsidR="00C2642A">
        <w:rPr>
          <w:iCs/>
          <w:szCs w:val="24"/>
        </w:rPr>
        <w:t>é</w:t>
      </w:r>
      <w:r>
        <w:rPr>
          <w:iCs/>
          <w:szCs w:val="24"/>
        </w:rPr>
        <w:t xml:space="preserve"> jednotk</w:t>
      </w:r>
      <w:r w:rsidR="00C2642A">
        <w:rPr>
          <w:iCs/>
          <w:szCs w:val="24"/>
        </w:rPr>
        <w:t>y</w:t>
      </w:r>
      <w:r>
        <w:rPr>
          <w:iCs/>
          <w:szCs w:val="24"/>
        </w:rPr>
        <w:t xml:space="preserve"> bud</w:t>
      </w:r>
      <w:r w:rsidR="00C2642A">
        <w:rPr>
          <w:iCs/>
          <w:szCs w:val="24"/>
        </w:rPr>
        <w:t>ou</w:t>
      </w:r>
      <w:r>
        <w:rPr>
          <w:iCs/>
          <w:szCs w:val="24"/>
        </w:rPr>
        <w:t xml:space="preserve"> v provedení pro </w:t>
      </w:r>
      <w:r w:rsidR="0015594E">
        <w:rPr>
          <w:iCs/>
          <w:szCs w:val="24"/>
        </w:rPr>
        <w:t>vnitřní použití</w:t>
      </w:r>
      <w:r w:rsidR="006339DF">
        <w:rPr>
          <w:iCs/>
          <w:szCs w:val="24"/>
        </w:rPr>
        <w:t>. Jako zdroj tepla pro VZT jednotk</w:t>
      </w:r>
      <w:r w:rsidR="00C2642A">
        <w:rPr>
          <w:iCs/>
          <w:szCs w:val="24"/>
        </w:rPr>
        <w:t>y</w:t>
      </w:r>
      <w:r w:rsidR="006339DF">
        <w:rPr>
          <w:iCs/>
          <w:szCs w:val="24"/>
        </w:rPr>
        <w:t xml:space="preserve"> </w:t>
      </w:r>
      <w:r w:rsidR="00C2642A">
        <w:rPr>
          <w:iCs/>
          <w:szCs w:val="24"/>
        </w:rPr>
        <w:t>bude centrální zdroj tepla</w:t>
      </w:r>
      <w:r w:rsidR="006339DF">
        <w:rPr>
          <w:iCs/>
          <w:szCs w:val="24"/>
        </w:rPr>
        <w:t>.</w:t>
      </w:r>
      <w:r w:rsidR="0015594E">
        <w:rPr>
          <w:iCs/>
          <w:szCs w:val="24"/>
        </w:rPr>
        <w:t xml:space="preserve"> </w:t>
      </w:r>
    </w:p>
    <w:p w14:paraId="44389450" w14:textId="416B2CAE" w:rsidR="00C2642A" w:rsidRDefault="00C2642A" w:rsidP="005F0919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  <w:r>
        <w:rPr>
          <w:iCs/>
          <w:szCs w:val="24"/>
        </w:rPr>
        <w:t>Před VZT jednotkami budou osazeny regulační uzly s protimrazovou ochranou.</w:t>
      </w:r>
    </w:p>
    <w:p w14:paraId="32128892" w14:textId="7887C00D" w:rsidR="005F0919" w:rsidRPr="005F0919" w:rsidRDefault="005F0919" w:rsidP="005F0919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  <w:r w:rsidRPr="005F0919">
        <w:rPr>
          <w:iCs/>
          <w:szCs w:val="24"/>
        </w:rPr>
        <w:t>Větrací jednotk</w:t>
      </w:r>
      <w:r w:rsidR="00C2642A">
        <w:rPr>
          <w:iCs/>
          <w:szCs w:val="24"/>
        </w:rPr>
        <w:t>y</w:t>
      </w:r>
      <w:r w:rsidRPr="005F0919">
        <w:rPr>
          <w:iCs/>
          <w:szCs w:val="24"/>
        </w:rPr>
        <w:t xml:space="preserve"> bud</w:t>
      </w:r>
      <w:r w:rsidR="00C2642A">
        <w:rPr>
          <w:iCs/>
          <w:szCs w:val="24"/>
        </w:rPr>
        <w:t>ou</w:t>
      </w:r>
      <w:r w:rsidRPr="005F0919">
        <w:rPr>
          <w:iCs/>
          <w:szCs w:val="24"/>
        </w:rPr>
        <w:t xml:space="preserve"> dodána včetně </w:t>
      </w:r>
      <w:r w:rsidR="001431C8">
        <w:rPr>
          <w:iCs/>
          <w:szCs w:val="24"/>
        </w:rPr>
        <w:t xml:space="preserve">kompletní </w:t>
      </w:r>
      <w:r w:rsidRPr="005F0919">
        <w:rPr>
          <w:iCs/>
          <w:szCs w:val="24"/>
        </w:rPr>
        <w:t>regulace s následujícími funkcemi:</w:t>
      </w:r>
    </w:p>
    <w:p w14:paraId="0C0E24AE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spínání a vypínání zařízení</w:t>
      </w:r>
    </w:p>
    <w:p w14:paraId="15A1E04F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vypnutí zařízení od signálu hlavního uzávěru plynu kuchyně</w:t>
      </w:r>
    </w:p>
    <w:p w14:paraId="7E26F9E8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automatický režim</w:t>
      </w:r>
    </w:p>
    <w:p w14:paraId="384E36DD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regulace teploty přívodního vzduchu na konstantní teplotu vzduchu </w:t>
      </w:r>
    </w:p>
    <w:p w14:paraId="2B9B803F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protimrazová ochrana rekuperačního výměníku </w:t>
      </w:r>
    </w:p>
    <w:p w14:paraId="0793C110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 xml:space="preserve">ovládání servopohonů klapek </w:t>
      </w:r>
    </w:p>
    <w:p w14:paraId="4A6243ED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snímání zanesení filtrů</w:t>
      </w:r>
    </w:p>
    <w:p w14:paraId="36D4AF05" w14:textId="615498B6" w:rsidR="005F0919" w:rsidRDefault="00FB0690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>
        <w:rPr>
          <w:iCs/>
          <w:szCs w:val="24"/>
        </w:rPr>
        <w:t xml:space="preserve">regulace </w:t>
      </w:r>
      <w:r w:rsidR="00F47A3F">
        <w:rPr>
          <w:iCs/>
          <w:szCs w:val="24"/>
        </w:rPr>
        <w:t>vodního ohřevu</w:t>
      </w:r>
    </w:p>
    <w:p w14:paraId="13C11FF4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ovládání klapky by-passu rekuperátoru</w:t>
      </w:r>
    </w:p>
    <w:p w14:paraId="72F38444" w14:textId="77777777" w:rsidR="005F0919" w:rsidRPr="005F0919" w:rsidRDefault="005F0919" w:rsidP="005F0919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ruční ovládání vzdáleným ovladačem</w:t>
      </w:r>
    </w:p>
    <w:p w14:paraId="0326207D" w14:textId="77777777" w:rsidR="00192601" w:rsidRDefault="005F0919" w:rsidP="00192601">
      <w:pPr>
        <w:pStyle w:val="Zkladntext21"/>
        <w:numPr>
          <w:ilvl w:val="0"/>
          <w:numId w:val="23"/>
        </w:numPr>
        <w:tabs>
          <w:tab w:val="clear" w:pos="1065"/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iCs/>
          <w:szCs w:val="24"/>
        </w:rPr>
      </w:pPr>
      <w:r w:rsidRPr="005F0919">
        <w:rPr>
          <w:iCs/>
          <w:szCs w:val="24"/>
        </w:rPr>
        <w:t>regulace otáček ventilátorů</w:t>
      </w:r>
    </w:p>
    <w:p w14:paraId="68B91195" w14:textId="77777777" w:rsidR="00192601" w:rsidRDefault="00192601" w:rsidP="00192601">
      <w:pPr>
        <w:pStyle w:val="Zkladntext21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</w:p>
    <w:p w14:paraId="1EE4677C" w14:textId="585F10B2" w:rsidR="0015594E" w:rsidRDefault="009462DA" w:rsidP="00192601">
      <w:pPr>
        <w:pStyle w:val="Zkladntext21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>
        <w:rPr>
          <w:iCs/>
          <w:szCs w:val="24"/>
        </w:rPr>
        <w:t>Veškeré potrubí</w:t>
      </w:r>
      <w:r w:rsidR="00F47A3F">
        <w:rPr>
          <w:iCs/>
          <w:szCs w:val="24"/>
        </w:rPr>
        <w:t xml:space="preserve"> čerstvého vzduchu a odpadního vzduchu, na straně sání a výfuku bude</w:t>
      </w:r>
      <w:r>
        <w:rPr>
          <w:iCs/>
          <w:szCs w:val="24"/>
        </w:rPr>
        <w:t xml:space="preserve"> ve strojovně VZT izolováno samolepící izolací ze syntetického kaučuku s AL polepem v tloušťce 25mm.</w:t>
      </w:r>
    </w:p>
    <w:p w14:paraId="5210723A" w14:textId="7C9A4B37" w:rsidR="003027BE" w:rsidRDefault="003027BE" w:rsidP="00192601">
      <w:pPr>
        <w:pStyle w:val="Zkladntext21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iCs/>
          <w:szCs w:val="24"/>
        </w:rPr>
      </w:pPr>
      <w:r>
        <w:rPr>
          <w:iCs/>
          <w:szCs w:val="24"/>
        </w:rPr>
        <w:t>Principiální zapojení viz. funkční schéma.</w:t>
      </w:r>
    </w:p>
    <w:p w14:paraId="19078207" w14:textId="77777777" w:rsidR="00A62BAA" w:rsidRDefault="00A62BAA" w:rsidP="009462DA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</w:p>
    <w:p w14:paraId="5013F719" w14:textId="19881995" w:rsidR="00A62BAA" w:rsidRDefault="00A62BAA" w:rsidP="00A62BAA">
      <w:pPr>
        <w:pStyle w:val="Nadpis2"/>
      </w:pPr>
      <w:r>
        <w:lastRenderedPageBreak/>
        <w:t xml:space="preserve">Zařízení č. </w:t>
      </w:r>
      <w:r w:rsidR="00C06073">
        <w:t>2</w:t>
      </w:r>
      <w:r>
        <w:t xml:space="preserve"> – Větrání </w:t>
      </w:r>
      <w:r w:rsidR="00C06073">
        <w:t>zázemí kuchyně</w:t>
      </w:r>
    </w:p>
    <w:p w14:paraId="28FB4889" w14:textId="3F81EF8F" w:rsidR="000708A5" w:rsidRDefault="000708A5" w:rsidP="000708A5">
      <w:pPr>
        <w:spacing w:before="120" w:line="240" w:lineRule="atLeast"/>
      </w:pPr>
      <w:r w:rsidRPr="00720A3B">
        <w:t xml:space="preserve">Zařízení </w:t>
      </w:r>
      <w:r>
        <w:t>je</w:t>
      </w:r>
      <w:r w:rsidRPr="00720A3B">
        <w:t xml:space="preserve"> určen</w:t>
      </w:r>
      <w:r>
        <w:t>o</w:t>
      </w:r>
      <w:r w:rsidRPr="00720A3B">
        <w:t xml:space="preserve"> pro </w:t>
      </w:r>
      <w:r>
        <w:t xml:space="preserve">podtlakové </w:t>
      </w:r>
      <w:r w:rsidRPr="00720A3B">
        <w:t xml:space="preserve">větrání </w:t>
      </w:r>
      <w:r w:rsidR="00C06073">
        <w:t>úklidových místností, šaten a WC</w:t>
      </w:r>
      <w:r>
        <w:t>. Odvod vzduchu bud</w:t>
      </w:r>
      <w:r w:rsidR="00C06073">
        <w:t>ou</w:t>
      </w:r>
      <w:r>
        <w:t xml:space="preserve"> zajišťovat potrubní ventilátor</w:t>
      </w:r>
      <w:r w:rsidR="00C06073">
        <w:t>y</w:t>
      </w:r>
      <w:r>
        <w:t xml:space="preserve"> umístěn</w:t>
      </w:r>
      <w:r w:rsidR="00C06073">
        <w:t>é</w:t>
      </w:r>
      <w:r>
        <w:t xml:space="preserve"> do odvodního potrubí pod stropem místnost</w:t>
      </w:r>
      <w:r w:rsidR="00C06073">
        <w:t>í</w:t>
      </w:r>
      <w:r>
        <w:t xml:space="preserve">. Z místností je odváděný vzduch vyveden na </w:t>
      </w:r>
      <w:r w:rsidR="00C06073">
        <w:t>fasádu objektu.</w:t>
      </w:r>
      <w:r>
        <w:t xml:space="preserve"> </w:t>
      </w:r>
      <w:r w:rsidR="00C06073">
        <w:t>Na fasádě budou umístěny přetlakové žaluzie</w:t>
      </w:r>
      <w:r>
        <w:t xml:space="preserve">. </w:t>
      </w:r>
    </w:p>
    <w:p w14:paraId="3E5E6B00" w14:textId="77777777" w:rsidR="00C06073" w:rsidRDefault="00C06073" w:rsidP="000708A5">
      <w:pPr>
        <w:spacing w:before="120" w:line="240" w:lineRule="atLeast"/>
      </w:pPr>
      <w:r>
        <w:t>Jedná se o podtlakové větrání. Odváděný vzduch bude nahrazen podtlakovým systémem z přilehlých místností. Podtlakový systém zajistí, aby se znehodnocený vzduch dostával do prostoru kuchyně.</w:t>
      </w:r>
    </w:p>
    <w:p w14:paraId="76D0232D" w14:textId="49BBE00D" w:rsidR="00C06073" w:rsidRDefault="00C06073" w:rsidP="000708A5">
      <w:pPr>
        <w:spacing w:before="120" w:line="240" w:lineRule="atLeast"/>
      </w:pPr>
      <w:r>
        <w:t xml:space="preserve">Řízení bude zajištěno profesí ele. Profese Ele dodá spínání s nastavitelným doběhem. </w:t>
      </w:r>
    </w:p>
    <w:p w14:paraId="4B1A6A10" w14:textId="77777777" w:rsidR="00A62BAA" w:rsidRPr="005F0919" w:rsidRDefault="00A62BAA" w:rsidP="009462DA">
      <w:pPr>
        <w:pStyle w:val="Zkladntext21"/>
        <w:tabs>
          <w:tab w:val="left" w:pos="0"/>
        </w:tabs>
        <w:spacing w:line="360" w:lineRule="auto"/>
        <w:rPr>
          <w:iCs/>
          <w:szCs w:val="24"/>
        </w:rPr>
      </w:pPr>
    </w:p>
    <w:bookmarkEnd w:id="40"/>
    <w:bookmarkEnd w:id="41"/>
    <w:bookmarkEnd w:id="42"/>
    <w:bookmarkEnd w:id="43"/>
    <w:bookmarkEnd w:id="44"/>
    <w:p w14:paraId="4F63CDCA" w14:textId="77777777" w:rsidR="00E76CC5" w:rsidRDefault="00E76CC5" w:rsidP="00E76CC5">
      <w:pPr>
        <w:pStyle w:val="Nadpis2"/>
      </w:pPr>
      <w:r>
        <w:t>Těsnost vzduchotechnických zařízení</w:t>
      </w:r>
    </w:p>
    <w:p w14:paraId="42DAA064" w14:textId="77777777" w:rsidR="00E76CC5" w:rsidRDefault="00E76CC5" w:rsidP="00E76CC5">
      <w:pPr>
        <w:spacing w:before="120" w:line="240" w:lineRule="atLeast"/>
        <w:ind w:firstLine="709"/>
      </w:pPr>
      <w:r>
        <w:t>Zařízení bude celé dodáno v třídě těsnosti „</w:t>
      </w:r>
      <w:r w:rsidR="001431C8">
        <w:t>A</w:t>
      </w:r>
      <w:r>
        <w:t>“ dle EN</w:t>
      </w:r>
      <w:r w:rsidR="001431C8">
        <w:t xml:space="preserve">12 237 ( tato třída odpovídá  </w:t>
      </w:r>
      <w:r>
        <w:t>I. skupině těsnosti dle PK 12 0036), tzn. veškeré vzduchotechnické elementy a potrubí. Montážní firma je zodpovědná za dotěsnění všech komponentů systému VZT i těch, které nedodává a to tak, aby splnily požadavek na třídu těsnosti „</w:t>
      </w:r>
      <w:r w:rsidR="001431C8">
        <w:t>A</w:t>
      </w:r>
      <w:r>
        <w:t>“.</w:t>
      </w:r>
    </w:p>
    <w:p w14:paraId="5847E648" w14:textId="77777777" w:rsidR="001431C8" w:rsidRDefault="001431C8" w:rsidP="00E76CC5">
      <w:pPr>
        <w:spacing w:before="120" w:line="240" w:lineRule="atLeast"/>
        <w:ind w:firstLine="709"/>
      </w:pPr>
    </w:p>
    <w:p w14:paraId="595A3CB5" w14:textId="77777777" w:rsidR="00E76CC5" w:rsidRDefault="00E76CC5" w:rsidP="00E76CC5">
      <w:pPr>
        <w:pStyle w:val="Nadpis2"/>
      </w:pPr>
      <w:bookmarkStart w:id="45" w:name="_Toc328539375"/>
      <w:bookmarkStart w:id="46" w:name="_Toc334426955"/>
      <w:bookmarkStart w:id="47" w:name="_Toc334427296"/>
      <w:bookmarkStart w:id="48" w:name="_Toc334427364"/>
      <w:bookmarkStart w:id="49" w:name="_Toc503862424"/>
      <w:r>
        <w:t>Vzduchotechnické potrubí</w:t>
      </w:r>
      <w:bookmarkEnd w:id="45"/>
      <w:bookmarkEnd w:id="46"/>
      <w:bookmarkEnd w:id="47"/>
      <w:bookmarkEnd w:id="48"/>
      <w:bookmarkEnd w:id="49"/>
    </w:p>
    <w:p w14:paraId="75D7E2D0" w14:textId="77777777" w:rsidR="00E76CC5" w:rsidRDefault="00E76CC5" w:rsidP="00E76CC5">
      <w:pPr>
        <w:spacing w:before="120" w:line="240" w:lineRule="atLeast"/>
      </w:pPr>
      <w:r>
        <w:tab/>
        <w:t>Pro dopravu vzduchu jsou navržena čtyřhranná nebo kruhová vzt potrubí skupiny I. z pozinkovaného plechu.</w:t>
      </w:r>
    </w:p>
    <w:p w14:paraId="76253773" w14:textId="77777777" w:rsidR="00E76CC5" w:rsidRDefault="00E76CC5" w:rsidP="00E76CC5">
      <w:pPr>
        <w:spacing w:before="120" w:line="240" w:lineRule="atLeast"/>
      </w:pPr>
      <w:r>
        <w:tab/>
        <w:t>Čtyřhranné vzt potrubí je navrženo dle ON 12 0405. Spoje budou lištové.</w:t>
      </w:r>
    </w:p>
    <w:p w14:paraId="0CCD3A94" w14:textId="77777777" w:rsidR="00E76CC5" w:rsidRDefault="00E76CC5" w:rsidP="00E76CC5">
      <w:pPr>
        <w:spacing w:before="120" w:line="240" w:lineRule="atLeast"/>
      </w:pPr>
      <w:r>
        <w:tab/>
        <w:t xml:space="preserve">Vzduchovody a příslušenství budou dimenzovány na max. vnitřní přetlak v přívodním potrubí </w:t>
      </w:r>
      <w:r w:rsidR="00FB0690">
        <w:t>6</w:t>
      </w:r>
      <w:r>
        <w:t xml:space="preserve">00 Pa, v odvodním potrubí maximální podtlak </w:t>
      </w:r>
      <w:r w:rsidR="00FB0690">
        <w:t>6</w:t>
      </w:r>
      <w:r>
        <w:t>00 Pa. Provozní přetlak v přívodním potr</w:t>
      </w:r>
      <w:r w:rsidR="001431C8">
        <w:t xml:space="preserve">ubí bude do </w:t>
      </w:r>
      <w:r>
        <w:t xml:space="preserve">500 Pa, v odvodním potrubí podtlak do </w:t>
      </w:r>
      <w:r w:rsidR="001431C8">
        <w:t>5</w:t>
      </w:r>
      <w:r>
        <w:t>00 Pa.</w:t>
      </w:r>
    </w:p>
    <w:p w14:paraId="384D06B9" w14:textId="7BA067FF" w:rsidR="00E104B3" w:rsidRDefault="00E76CC5" w:rsidP="00E104B3">
      <w:pPr>
        <w:spacing w:before="120" w:line="240" w:lineRule="atLeast"/>
      </w:pPr>
      <w:r>
        <w:tab/>
      </w:r>
      <w:r w:rsidR="00E104B3">
        <w:t>V prostoru kuchyně a přípravy masa bud</w:t>
      </w:r>
      <w:r w:rsidR="008E6D31">
        <w:t>ou pro</w:t>
      </w:r>
      <w:r w:rsidR="00E104B3">
        <w:t xml:space="preserve"> dopravu vzduchu</w:t>
      </w:r>
      <w:r w:rsidR="008E6D31">
        <w:t xml:space="preserve"> použity</w:t>
      </w:r>
      <w:r w:rsidR="00E104B3">
        <w:t xml:space="preserve"> čtyřhranná nebo kruhová vzt potrubí skupiny I. z </w:t>
      </w:r>
      <w:r w:rsidR="00E104B3" w:rsidRPr="00E104B3">
        <w:rPr>
          <w:b/>
          <w:bCs/>
        </w:rPr>
        <w:t>nerezového plechu.</w:t>
      </w:r>
    </w:p>
    <w:p w14:paraId="7E07C191" w14:textId="77777777" w:rsidR="00E104B3" w:rsidRDefault="00E104B3" w:rsidP="00E104B3">
      <w:pPr>
        <w:spacing w:before="120" w:line="240" w:lineRule="atLeast"/>
      </w:pPr>
      <w:r>
        <w:tab/>
        <w:t>Čtyřhranné vzt potrubí je navrženo dle ON 12 0405. Spoje budou lištové.</w:t>
      </w:r>
    </w:p>
    <w:p w14:paraId="0A99DA21" w14:textId="77777777" w:rsidR="00E104B3" w:rsidRDefault="00E104B3" w:rsidP="00E104B3">
      <w:pPr>
        <w:spacing w:before="120" w:line="240" w:lineRule="atLeast"/>
      </w:pPr>
      <w:r>
        <w:tab/>
        <w:t>Vzduchovody a příslušenství budou dimenzovány na max. vnitřní přetlak v přívodním potrubí 600 Pa, v odvodním potrubí maximální podtlak 600 Pa. Provozní přetlak v přívodním potrubí bude do 500 Pa, v odvodním potrubí podtlak do 500 Pa.</w:t>
      </w:r>
    </w:p>
    <w:p w14:paraId="4B51E09B" w14:textId="77777777" w:rsidR="0068095D" w:rsidRDefault="0068095D" w:rsidP="00E104B3">
      <w:pPr>
        <w:spacing w:before="120" w:line="240" w:lineRule="atLeast"/>
      </w:pPr>
    </w:p>
    <w:p w14:paraId="1F227220" w14:textId="77777777" w:rsidR="00E76CC5" w:rsidRDefault="00E76CC5" w:rsidP="00E76CC5">
      <w:pPr>
        <w:pStyle w:val="Nadpis2"/>
      </w:pPr>
      <w:bookmarkStart w:id="50" w:name="_Toc328539377"/>
      <w:bookmarkStart w:id="51" w:name="_Toc334426957"/>
      <w:bookmarkStart w:id="52" w:name="_Toc334427298"/>
      <w:bookmarkStart w:id="53" w:name="_Toc334427366"/>
      <w:bookmarkStart w:id="54" w:name="_Toc503862425"/>
      <w:r>
        <w:t>Zavěšení vzduchotechnických potrubí</w:t>
      </w:r>
      <w:bookmarkEnd w:id="50"/>
      <w:bookmarkEnd w:id="51"/>
      <w:bookmarkEnd w:id="52"/>
      <w:bookmarkEnd w:id="53"/>
      <w:bookmarkEnd w:id="54"/>
    </w:p>
    <w:p w14:paraId="07810AF9" w14:textId="77777777" w:rsidR="00E76CC5" w:rsidRDefault="00E76CC5" w:rsidP="00E76CC5">
      <w:pPr>
        <w:spacing w:before="120" w:line="240" w:lineRule="atLeast"/>
      </w:pPr>
      <w:r>
        <w:tab/>
        <w:t>Čtyřhranné vzt potrubí a příslušenství bude pružně uloženo na závěsech z dodaného závěsového materiálu. Táhla budou připevněna ke konstrukci stropu. Uložení potrubí bude provedeno s roztečí 2 až 3 m dle hmotnosti vzt potrubí. Závěsový a spojovací materiál bude pozinkován.</w:t>
      </w:r>
    </w:p>
    <w:p w14:paraId="7C8EA1A9" w14:textId="77777777" w:rsidR="00E76CC5" w:rsidRDefault="00E76CC5" w:rsidP="00E76CC5">
      <w:pPr>
        <w:spacing w:before="120" w:line="240" w:lineRule="atLeast"/>
      </w:pPr>
      <w:r>
        <w:tab/>
        <w:t>Kruhové vzt potrubí a příslušenství bude pružně uloženo pomocí objímek s pružnou vystýlkou. Táhla budou připevněna ke konstrukci stropu. Uložení potrubí bude provedeno s roztečí 2 až 3 m dle hmotnosti vzt potrubí. Závěsový a spojovací materiál bude pozinkován.</w:t>
      </w:r>
    </w:p>
    <w:p w14:paraId="06DCBADF" w14:textId="77777777" w:rsidR="00E76CC5" w:rsidRDefault="00E76CC5" w:rsidP="00E76CC5">
      <w:pPr>
        <w:spacing w:before="120" w:line="240" w:lineRule="atLeast"/>
      </w:pPr>
      <w:r>
        <w:lastRenderedPageBreak/>
        <w:tab/>
        <w:t>Součástí závěsového materiálu je tlumící guma, která se instaluje mezi potrubní a nosný příčník po celé šířce potrubí. Součástí závěsového materiálu je dále pryž na obložení potrubí při průchodu stavební konstrukcí. Ohebné hadice zavěšovat pomocí kovové objímky s pružnou vystýlkou.</w:t>
      </w:r>
    </w:p>
    <w:p w14:paraId="5CF9B4D5" w14:textId="77777777" w:rsidR="000D7952" w:rsidRDefault="000D7952" w:rsidP="00E76CC5">
      <w:pPr>
        <w:spacing w:before="120" w:line="240" w:lineRule="atLeast"/>
      </w:pPr>
      <w:r>
        <w:t>V prostoru kuchyně a přípravy masa bude použito pro zavěšení vzduchotechnického potrubí materiálu z </w:t>
      </w:r>
      <w:r w:rsidRPr="000D7952">
        <w:rPr>
          <w:b/>
          <w:bCs/>
        </w:rPr>
        <w:t>nerezové oceli.</w:t>
      </w:r>
    </w:p>
    <w:p w14:paraId="729B3594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476365AD" w14:textId="77777777" w:rsidR="00E76CC5" w:rsidRDefault="00E76CC5" w:rsidP="00E76CC5">
      <w:pPr>
        <w:pStyle w:val="Nadpis1"/>
        <w:ind w:left="369"/>
      </w:pPr>
      <w:bookmarkStart w:id="55" w:name="_Toc328539378"/>
      <w:bookmarkStart w:id="56" w:name="_Toc334426958"/>
      <w:bookmarkStart w:id="57" w:name="_Toc334427299"/>
      <w:bookmarkStart w:id="58" w:name="_Toc334427367"/>
      <w:bookmarkStart w:id="59" w:name="_Toc503862426"/>
      <w:bookmarkStart w:id="60" w:name="_Toc102550353"/>
      <w:r>
        <w:t>ENERGETICKÁ ČÁST A MÉDIA</w:t>
      </w:r>
      <w:bookmarkEnd w:id="55"/>
      <w:bookmarkEnd w:id="56"/>
      <w:bookmarkEnd w:id="57"/>
      <w:bookmarkEnd w:id="58"/>
      <w:bookmarkEnd w:id="59"/>
      <w:bookmarkEnd w:id="60"/>
    </w:p>
    <w:p w14:paraId="4B4081E0" w14:textId="77777777" w:rsidR="00E76CC5" w:rsidRDefault="00E76CC5" w:rsidP="00E76CC5">
      <w:pPr>
        <w:spacing w:before="120" w:line="240" w:lineRule="atLeast"/>
      </w:pPr>
      <w:r>
        <w:tab/>
        <w:t>Vzduchotechnická zařízení mohou plnit spolehlivě svoji funkci jen tehdy, je-li plynule zajišťována dodávka všech druhů energií a médií.</w:t>
      </w:r>
    </w:p>
    <w:p w14:paraId="04C35B06" w14:textId="77777777" w:rsidR="000D7952" w:rsidRDefault="000D7952" w:rsidP="00E76CC5">
      <w:pPr>
        <w:spacing w:before="120" w:line="240" w:lineRule="atLeast"/>
      </w:pPr>
    </w:p>
    <w:p w14:paraId="5587B731" w14:textId="77777777" w:rsidR="00E76CC5" w:rsidRDefault="00E76CC5" w:rsidP="00E76CC5">
      <w:pPr>
        <w:pStyle w:val="Nadpis2"/>
      </w:pPr>
      <w:bookmarkStart w:id="61" w:name="_Toc503862427"/>
      <w:r>
        <w:t>Elektrická energie</w:t>
      </w:r>
      <w:bookmarkEnd w:id="61"/>
      <w:r>
        <w:t xml:space="preserve"> </w:t>
      </w:r>
    </w:p>
    <w:p w14:paraId="528BAD9D" w14:textId="77777777" w:rsidR="00E76CC5" w:rsidRDefault="00E76CC5" w:rsidP="00E76CC5">
      <w:pPr>
        <w:pStyle w:val="Zkladntext"/>
        <w:ind w:firstLine="0"/>
        <w:rPr>
          <w:b/>
          <w:i/>
        </w:rPr>
      </w:pPr>
      <w:r>
        <w:rPr>
          <w:b/>
          <w:i/>
        </w:rPr>
        <w:t>Rozvodná soustava: 3 PE+N stř.50 Hz 400V/TN-S,</w:t>
      </w:r>
    </w:p>
    <w:p w14:paraId="53903F91" w14:textId="77777777" w:rsidR="00E76CC5" w:rsidRDefault="00E76CC5" w:rsidP="00E76CC5">
      <w:pPr>
        <w:pStyle w:val="Zkladntext"/>
        <w:ind w:firstLine="0"/>
        <w:rPr>
          <w:b/>
          <w:i/>
        </w:rPr>
      </w:pPr>
      <w:r>
        <w:rPr>
          <w:b/>
          <w:i/>
        </w:rPr>
        <w:t>Ochrana před nebezpečným dotykem dle ČSN 33 2000-4-41:</w:t>
      </w:r>
    </w:p>
    <w:p w14:paraId="5FE38E37" w14:textId="77777777" w:rsidR="00E76CC5" w:rsidRDefault="00E76CC5" w:rsidP="00E76CC5">
      <w:pPr>
        <w:pStyle w:val="Zkladntext"/>
        <w:ind w:firstLine="0"/>
        <w:rPr>
          <w:b/>
        </w:rPr>
      </w:pPr>
      <w:r>
        <w:rPr>
          <w:b/>
          <w:i/>
        </w:rPr>
        <w:t>samočinným odpojením vadné části</w:t>
      </w:r>
    </w:p>
    <w:p w14:paraId="37D3CD71" w14:textId="22212881" w:rsidR="009A5636" w:rsidRPr="00DE3178" w:rsidRDefault="009A5636" w:rsidP="00E76CC5">
      <w:pPr>
        <w:tabs>
          <w:tab w:val="left" w:pos="1560"/>
          <w:tab w:val="right" w:pos="5103"/>
          <w:tab w:val="right" w:pos="7371"/>
        </w:tabs>
        <w:spacing w:before="120" w:line="240" w:lineRule="atLeast"/>
        <w:rPr>
          <w:b/>
          <w:bCs/>
        </w:rPr>
      </w:pPr>
      <w:r w:rsidRPr="00DE3178">
        <w:rPr>
          <w:b/>
          <w:bCs/>
        </w:rPr>
        <w:t>Z</w:t>
      </w:r>
      <w:r w:rsidR="00E76CC5" w:rsidRPr="00DE3178">
        <w:rPr>
          <w:b/>
          <w:bCs/>
        </w:rPr>
        <w:t xml:space="preserve">ařízení č. </w:t>
      </w:r>
      <w:r w:rsidR="001431C8" w:rsidRPr="00DE3178">
        <w:rPr>
          <w:b/>
          <w:bCs/>
        </w:rPr>
        <w:t>1</w:t>
      </w:r>
      <w:r w:rsidR="00F00B1F">
        <w:rPr>
          <w:b/>
          <w:bCs/>
        </w:rPr>
        <w:t>.1.1</w:t>
      </w:r>
      <w:r w:rsidR="00E76CC5" w:rsidRPr="00DE3178">
        <w:rPr>
          <w:b/>
          <w:bCs/>
        </w:rPr>
        <w:tab/>
      </w:r>
      <w:r w:rsidR="00E76CC5" w:rsidRPr="00DE3178">
        <w:rPr>
          <w:b/>
          <w:bCs/>
        </w:rPr>
        <w:tab/>
      </w:r>
    </w:p>
    <w:p w14:paraId="537D2C62" w14:textId="6AE6A874" w:rsidR="009A5636" w:rsidRPr="00DE3178" w:rsidRDefault="009A5636" w:rsidP="00E76CC5">
      <w:pPr>
        <w:tabs>
          <w:tab w:val="left" w:pos="1560"/>
          <w:tab w:val="right" w:pos="5103"/>
          <w:tab w:val="right" w:pos="7371"/>
        </w:tabs>
        <w:spacing w:before="120" w:line="240" w:lineRule="atLeast"/>
      </w:pPr>
      <w:r w:rsidRPr="00DE3178">
        <w:t>přívodní ventilátor</w:t>
      </w:r>
      <w:r w:rsidRPr="00DE3178">
        <w:tab/>
      </w:r>
      <w:r w:rsidRPr="00DE3178">
        <w:tab/>
      </w:r>
      <w:r w:rsidRPr="00DE3178">
        <w:tab/>
        <w:t xml:space="preserve"> </w:t>
      </w:r>
      <w:r w:rsidR="00F00B1F">
        <w:t xml:space="preserve">2,5 </w:t>
      </w:r>
      <w:r w:rsidRPr="00DE3178">
        <w:t>kW</w:t>
      </w:r>
    </w:p>
    <w:p w14:paraId="041C9E9F" w14:textId="3E532B4E" w:rsidR="009A5636" w:rsidRDefault="009A5636" w:rsidP="009A5636">
      <w:pPr>
        <w:tabs>
          <w:tab w:val="left" w:pos="1560"/>
          <w:tab w:val="right" w:pos="5103"/>
          <w:tab w:val="right" w:pos="7371"/>
        </w:tabs>
        <w:spacing w:before="120" w:line="240" w:lineRule="atLeast"/>
      </w:pPr>
      <w:r w:rsidRPr="00DE3178">
        <w:t>odvodní ventilátor</w:t>
      </w:r>
      <w:r w:rsidR="00055A70" w:rsidRPr="00DE3178">
        <w:t>y</w:t>
      </w:r>
      <w:r w:rsidRPr="00DE3178">
        <w:tab/>
      </w:r>
      <w:r w:rsidRPr="00DE3178">
        <w:tab/>
      </w:r>
      <w:r w:rsidRPr="00DE3178">
        <w:tab/>
        <w:t xml:space="preserve"> </w:t>
      </w:r>
      <w:r w:rsidR="00F00B1F">
        <w:t>2,5</w:t>
      </w:r>
      <w:r w:rsidRPr="00DE3178">
        <w:t>kW</w:t>
      </w:r>
    </w:p>
    <w:p w14:paraId="1F77BADD" w14:textId="42CA0643" w:rsidR="00DE3178" w:rsidRPr="00DE3178" w:rsidRDefault="00DE3178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  <w:rPr>
          <w:b/>
          <w:bCs/>
        </w:rPr>
      </w:pPr>
      <w:r w:rsidRPr="00DE3178">
        <w:rPr>
          <w:b/>
          <w:bCs/>
        </w:rPr>
        <w:t xml:space="preserve">Zařízení č. </w:t>
      </w:r>
      <w:r w:rsidR="00F00B1F">
        <w:rPr>
          <w:b/>
          <w:bCs/>
        </w:rPr>
        <w:t>1.1.2</w:t>
      </w:r>
      <w:r w:rsidRPr="00DE3178">
        <w:rPr>
          <w:b/>
          <w:bCs/>
        </w:rPr>
        <w:tab/>
      </w:r>
      <w:r w:rsidRPr="00DE3178">
        <w:rPr>
          <w:b/>
          <w:bCs/>
        </w:rPr>
        <w:tab/>
      </w:r>
    </w:p>
    <w:p w14:paraId="4F4862F0" w14:textId="61D2C4D2" w:rsidR="00DE3178" w:rsidRPr="00DE3178" w:rsidRDefault="00DE3178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</w:pPr>
      <w:r w:rsidRPr="00DE3178">
        <w:t>přívodní ventilátor</w:t>
      </w:r>
      <w:r w:rsidRPr="00DE3178">
        <w:tab/>
      </w:r>
      <w:r w:rsidRPr="00DE3178">
        <w:tab/>
      </w:r>
      <w:r w:rsidRPr="00DE3178">
        <w:tab/>
        <w:t xml:space="preserve"> </w:t>
      </w:r>
      <w:r w:rsidR="00F00B1F">
        <w:t>2,5</w:t>
      </w:r>
      <w:r w:rsidRPr="00DE3178">
        <w:t>kW</w:t>
      </w:r>
    </w:p>
    <w:p w14:paraId="270862F0" w14:textId="2C545C53" w:rsidR="00DE3178" w:rsidRDefault="00DE3178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</w:pPr>
      <w:r w:rsidRPr="00DE3178">
        <w:t>odvodní ventilátory</w:t>
      </w:r>
      <w:r w:rsidRPr="00DE3178">
        <w:tab/>
      </w:r>
      <w:r w:rsidRPr="00DE3178">
        <w:tab/>
      </w:r>
      <w:r w:rsidRPr="00DE3178">
        <w:tab/>
        <w:t xml:space="preserve"> </w:t>
      </w:r>
      <w:r w:rsidR="00F00B1F">
        <w:t>2,5</w:t>
      </w:r>
      <w:r w:rsidRPr="00DE3178">
        <w:t>kW</w:t>
      </w:r>
    </w:p>
    <w:p w14:paraId="3B66AE0D" w14:textId="4600A90E" w:rsidR="00F00B1F" w:rsidRDefault="00F00B1F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</w:pPr>
      <w:r>
        <w:t>digestoře</w:t>
      </w:r>
      <w:r>
        <w:tab/>
      </w:r>
      <w:r>
        <w:tab/>
      </w:r>
      <w:r>
        <w:tab/>
      </w:r>
      <w:r>
        <w:tab/>
        <w:t xml:space="preserve"> 0,13kW</w:t>
      </w:r>
    </w:p>
    <w:p w14:paraId="5387F4D6" w14:textId="7C76B130" w:rsidR="00DE3178" w:rsidRPr="00DE3178" w:rsidRDefault="00DE3178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  <w:rPr>
          <w:b/>
          <w:bCs/>
        </w:rPr>
      </w:pPr>
      <w:r w:rsidRPr="00DE3178">
        <w:rPr>
          <w:b/>
          <w:bCs/>
        </w:rPr>
        <w:t xml:space="preserve">Zařízení č. </w:t>
      </w:r>
      <w:r w:rsidR="00F00B1F">
        <w:rPr>
          <w:b/>
          <w:bCs/>
        </w:rPr>
        <w:t>2</w:t>
      </w:r>
      <w:r w:rsidRPr="00DE3178">
        <w:rPr>
          <w:b/>
          <w:bCs/>
        </w:rPr>
        <w:tab/>
      </w:r>
      <w:r w:rsidRPr="00DE3178">
        <w:rPr>
          <w:b/>
          <w:bCs/>
        </w:rPr>
        <w:tab/>
      </w:r>
    </w:p>
    <w:p w14:paraId="21C8A490" w14:textId="118EBF7A" w:rsidR="00DE3178" w:rsidRPr="00F00B1F" w:rsidRDefault="00DE3178" w:rsidP="00DE3178">
      <w:pPr>
        <w:tabs>
          <w:tab w:val="left" w:pos="1560"/>
          <w:tab w:val="right" w:pos="5103"/>
          <w:tab w:val="right" w:pos="7371"/>
        </w:tabs>
        <w:spacing w:before="120" w:line="240" w:lineRule="atLeast"/>
        <w:rPr>
          <w:u w:val="single"/>
        </w:rPr>
      </w:pPr>
      <w:r w:rsidRPr="00F00B1F">
        <w:rPr>
          <w:u w:val="single"/>
        </w:rPr>
        <w:t>odvodní ventilátor</w:t>
      </w:r>
      <w:r w:rsidR="00F00B1F" w:rsidRPr="00F00B1F">
        <w:rPr>
          <w:u w:val="single"/>
        </w:rPr>
        <w:t>y</w:t>
      </w:r>
      <w:r w:rsidRPr="00F00B1F">
        <w:rPr>
          <w:u w:val="single"/>
        </w:rPr>
        <w:tab/>
      </w:r>
      <w:r w:rsidRPr="00F00B1F">
        <w:rPr>
          <w:u w:val="single"/>
        </w:rPr>
        <w:tab/>
      </w:r>
      <w:r w:rsidRPr="00F00B1F">
        <w:rPr>
          <w:u w:val="single"/>
        </w:rPr>
        <w:tab/>
        <w:t xml:space="preserve">   0,1</w:t>
      </w:r>
      <w:r w:rsidR="00F00B1F">
        <w:rPr>
          <w:u w:val="single"/>
        </w:rPr>
        <w:t>2</w:t>
      </w:r>
      <w:r w:rsidRPr="00F00B1F">
        <w:rPr>
          <w:u w:val="single"/>
        </w:rPr>
        <w:t>kW</w:t>
      </w:r>
    </w:p>
    <w:p w14:paraId="1E8B2A4A" w14:textId="3A734BCF" w:rsidR="00E76CC5" w:rsidRDefault="00E76CC5" w:rsidP="00E76CC5">
      <w:pPr>
        <w:tabs>
          <w:tab w:val="left" w:pos="1560"/>
          <w:tab w:val="right" w:pos="5103"/>
          <w:tab w:val="right" w:pos="7371"/>
        </w:tabs>
        <w:spacing w:before="120" w:line="240" w:lineRule="atLeast"/>
        <w:rPr>
          <w:b/>
          <w:bCs/>
        </w:rPr>
      </w:pPr>
      <w:r w:rsidRPr="00DE3178">
        <w:rPr>
          <w:b/>
          <w:bCs/>
        </w:rPr>
        <w:t>Celkem</w:t>
      </w:r>
      <w:r w:rsidRPr="00DE3178">
        <w:rPr>
          <w:b/>
          <w:bCs/>
        </w:rPr>
        <w:tab/>
      </w:r>
      <w:r w:rsidRPr="00DE3178">
        <w:rPr>
          <w:b/>
          <w:bCs/>
        </w:rPr>
        <w:tab/>
      </w:r>
      <w:r w:rsidRPr="00DE3178">
        <w:rPr>
          <w:b/>
          <w:bCs/>
        </w:rPr>
        <w:tab/>
      </w:r>
      <w:r w:rsidR="00DE3178" w:rsidRPr="00DE3178">
        <w:rPr>
          <w:b/>
          <w:bCs/>
        </w:rPr>
        <w:tab/>
      </w:r>
      <w:r w:rsidR="003027BE">
        <w:rPr>
          <w:b/>
          <w:bCs/>
        </w:rPr>
        <w:t>10,25</w:t>
      </w:r>
      <w:r w:rsidRPr="00DE3178">
        <w:rPr>
          <w:b/>
          <w:bCs/>
        </w:rPr>
        <w:t>kW</w:t>
      </w:r>
    </w:p>
    <w:p w14:paraId="5BE209A9" w14:textId="526E75A2" w:rsidR="001431C8" w:rsidRDefault="00C877D9" w:rsidP="00C877D9">
      <w:pPr>
        <w:tabs>
          <w:tab w:val="left" w:pos="1560"/>
          <w:tab w:val="right" w:pos="5103"/>
          <w:tab w:val="right" w:pos="7371"/>
        </w:tabs>
        <w:spacing w:before="120" w:line="240" w:lineRule="atLeast"/>
        <w:ind w:firstLine="0"/>
      </w:pPr>
      <w:r>
        <w:t>Silové napojení rozvodnice řídící jednotk</w:t>
      </w:r>
      <w:r w:rsidR="003027BE">
        <w:t>y</w:t>
      </w:r>
      <w:r>
        <w:t xml:space="preserve"> se předpokládá z</w:t>
      </w:r>
      <w:r w:rsidR="007A3D35">
        <w:t xml:space="preserve"> hlavního</w:t>
      </w:r>
      <w:r>
        <w:t xml:space="preserve"> rozvaděče </w:t>
      </w:r>
      <w:r w:rsidR="007A3D35">
        <w:t>kuchyně</w:t>
      </w:r>
      <w:r>
        <w:t>, kde je podle zadavatele dostatečná výkonová rezerva.</w:t>
      </w:r>
    </w:p>
    <w:p w14:paraId="09997BC1" w14:textId="77777777" w:rsidR="00DE3178" w:rsidRDefault="00DE3178" w:rsidP="00C877D9">
      <w:pPr>
        <w:tabs>
          <w:tab w:val="left" w:pos="1560"/>
          <w:tab w:val="right" w:pos="5103"/>
          <w:tab w:val="right" w:pos="7371"/>
        </w:tabs>
        <w:spacing w:before="120" w:line="240" w:lineRule="atLeast"/>
        <w:ind w:firstLine="0"/>
      </w:pPr>
    </w:p>
    <w:p w14:paraId="602D490B" w14:textId="77777777" w:rsidR="00E76CC5" w:rsidRDefault="00E76CC5" w:rsidP="00E76CC5">
      <w:pPr>
        <w:pStyle w:val="Nadpis1"/>
        <w:ind w:left="369"/>
      </w:pPr>
      <w:bookmarkStart w:id="62" w:name="_Toc328539382"/>
      <w:bookmarkStart w:id="63" w:name="_Toc334426962"/>
      <w:bookmarkStart w:id="64" w:name="_Toc334427303"/>
      <w:bookmarkStart w:id="65" w:name="_Toc334427371"/>
      <w:bookmarkStart w:id="66" w:name="_Toc503862430"/>
      <w:bookmarkStart w:id="67" w:name="_Toc102550354"/>
      <w:r>
        <w:t>POŽADAVKY NA NAVAZUJÍCÍ PROFESE</w:t>
      </w:r>
      <w:bookmarkEnd w:id="62"/>
      <w:bookmarkEnd w:id="63"/>
      <w:bookmarkEnd w:id="64"/>
      <w:bookmarkEnd w:id="65"/>
      <w:bookmarkEnd w:id="66"/>
      <w:bookmarkEnd w:id="67"/>
    </w:p>
    <w:p w14:paraId="44581219" w14:textId="77777777" w:rsidR="00E76CC5" w:rsidRDefault="00E76CC5" w:rsidP="00E76CC5">
      <w:pPr>
        <w:spacing w:before="120"/>
      </w:pPr>
      <w:r>
        <w:tab/>
        <w:t>Požadavky vzduchotechniky na ostatní profese byly předány během zpracování projektu a jsou obsaženy v projektech těchto profesí. Jedná se zejména o tyto požadavky:</w:t>
      </w:r>
    </w:p>
    <w:p w14:paraId="01BB2087" w14:textId="77777777" w:rsidR="00E76CC5" w:rsidRDefault="00E76CC5" w:rsidP="00E76CC5">
      <w:pPr>
        <w:pStyle w:val="Nadpis2"/>
      </w:pPr>
      <w:bookmarkStart w:id="68" w:name="_Toc328539383"/>
      <w:bookmarkStart w:id="69" w:name="_Toc334426963"/>
      <w:bookmarkStart w:id="70" w:name="_Toc334427304"/>
      <w:bookmarkStart w:id="71" w:name="_Toc334427372"/>
      <w:bookmarkStart w:id="72" w:name="_Toc503862431"/>
      <w:r>
        <w:t>Stavba</w:t>
      </w:r>
      <w:bookmarkEnd w:id="68"/>
      <w:bookmarkEnd w:id="69"/>
      <w:bookmarkEnd w:id="70"/>
      <w:bookmarkEnd w:id="71"/>
      <w:bookmarkEnd w:id="72"/>
    </w:p>
    <w:p w14:paraId="02DB8D8C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provést prostupy přes příčky, stěny, stropní konstrukci a střechu o 50 mm větší na každou stranu než je rozměr vzt potrubí, u požárních klapek o 70 mm větší na každou stranu než je rozměr požární klapky</w:t>
      </w:r>
      <w:r w:rsidR="00981CFE">
        <w:t xml:space="preserve"> dle požadavku VZT</w:t>
      </w:r>
      <w:r>
        <w:t>,</w:t>
      </w:r>
    </w:p>
    <w:p w14:paraId="3BD1F7AC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lastRenderedPageBreak/>
        <w:t>po montáži vzt provést utěsnění a začistění všech prostupů vzt potrubí a zařízení ve stavebních konstrukcích,</w:t>
      </w:r>
    </w:p>
    <w:p w14:paraId="01175AB9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zajistit stavební výpomoc v průběhu montáže vzt dle požadavků šéfmontéra vzt,</w:t>
      </w:r>
    </w:p>
    <w:p w14:paraId="780023DA" w14:textId="77777777" w:rsidR="001431C8" w:rsidRDefault="001431C8" w:rsidP="001431C8">
      <w:pPr>
        <w:spacing w:before="120" w:after="0" w:line="240" w:lineRule="atLeast"/>
        <w:ind w:left="283" w:firstLine="0"/>
      </w:pPr>
    </w:p>
    <w:p w14:paraId="386C4853" w14:textId="77777777" w:rsidR="00E76CC5" w:rsidRDefault="00E76CC5" w:rsidP="00E76CC5">
      <w:pPr>
        <w:pStyle w:val="Nadpis2"/>
      </w:pPr>
      <w:bookmarkStart w:id="73" w:name="_Toc328539384"/>
      <w:bookmarkStart w:id="74" w:name="_Toc334426964"/>
      <w:bookmarkStart w:id="75" w:name="_Toc334427305"/>
      <w:bookmarkStart w:id="76" w:name="_Toc334427373"/>
      <w:bookmarkStart w:id="77" w:name="_Toc503862432"/>
      <w:r>
        <w:t>Zdravotechnika</w:t>
      </w:r>
      <w:bookmarkEnd w:id="73"/>
      <w:bookmarkEnd w:id="74"/>
      <w:bookmarkEnd w:id="75"/>
      <w:bookmarkEnd w:id="76"/>
      <w:bookmarkEnd w:id="77"/>
    </w:p>
    <w:p w14:paraId="2D1F6D59" w14:textId="37DF25DC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 xml:space="preserve">provést odvod kondenzátu od </w:t>
      </w:r>
      <w:r w:rsidR="001431C8">
        <w:t>rekuperátoru</w:t>
      </w:r>
      <w:r w:rsidR="005B168D">
        <w:t xml:space="preserve">, </w:t>
      </w:r>
      <w:r w:rsidR="00981CFE">
        <w:t>chladiče</w:t>
      </w:r>
      <w:r w:rsidR="005B168D">
        <w:t xml:space="preserve"> a rekuperační jednotky</w:t>
      </w:r>
      <w:r>
        <w:t xml:space="preserve"> přes zápachov</w:t>
      </w:r>
      <w:r w:rsidR="001431C8">
        <w:t>ou</w:t>
      </w:r>
      <w:r>
        <w:t xml:space="preserve"> uzávěrk</w:t>
      </w:r>
      <w:r w:rsidR="001431C8">
        <w:t xml:space="preserve">u </w:t>
      </w:r>
      <w:r w:rsidR="003027BE">
        <w:t>do kanalizace.</w:t>
      </w:r>
    </w:p>
    <w:p w14:paraId="4821EE15" w14:textId="77777777" w:rsidR="00EE23D2" w:rsidRDefault="00EE23D2" w:rsidP="00EE23D2">
      <w:pPr>
        <w:spacing w:before="120" w:after="0" w:line="240" w:lineRule="atLeast"/>
        <w:ind w:left="283" w:firstLine="0"/>
      </w:pPr>
    </w:p>
    <w:p w14:paraId="58B778FD" w14:textId="77777777" w:rsidR="00E76CC5" w:rsidRDefault="00E76CC5" w:rsidP="00E76CC5">
      <w:pPr>
        <w:pStyle w:val="Nadpis2"/>
      </w:pPr>
      <w:bookmarkStart w:id="78" w:name="_Toc328539387"/>
      <w:bookmarkStart w:id="79" w:name="_Toc334426967"/>
      <w:bookmarkStart w:id="80" w:name="_Toc334427308"/>
      <w:bookmarkStart w:id="81" w:name="_Toc334427376"/>
      <w:bookmarkStart w:id="82" w:name="_Toc503862435"/>
      <w:r>
        <w:t>Silnoproud</w:t>
      </w:r>
      <w:bookmarkEnd w:id="78"/>
      <w:bookmarkEnd w:id="79"/>
      <w:bookmarkEnd w:id="80"/>
      <w:bookmarkEnd w:id="81"/>
      <w:bookmarkEnd w:id="82"/>
    </w:p>
    <w:p w14:paraId="11A96831" w14:textId="2572EA63" w:rsidR="00EE23D2" w:rsidRPr="001431C8" w:rsidRDefault="00EE23D2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 w:rsidRPr="001431C8">
        <w:t xml:space="preserve">provést silové napojení rozvaděče </w:t>
      </w:r>
      <w:r w:rsidR="003027BE">
        <w:t>klimajednotek</w:t>
      </w:r>
      <w:r w:rsidR="00981CFE">
        <w:t>,</w:t>
      </w:r>
    </w:p>
    <w:p w14:paraId="40E60802" w14:textId="77777777" w:rsidR="005542DA" w:rsidRDefault="005542DA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>
        <w:t>provést napojení osvětlení digestoře na stávající rozvody elektro,</w:t>
      </w:r>
    </w:p>
    <w:p w14:paraId="62E7B5CB" w14:textId="77777777" w:rsidR="00EE23D2" w:rsidRPr="001431C8" w:rsidRDefault="00EE23D2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 w:rsidRPr="001431C8">
        <w:t>napojení bude provedeno kabely CYKY</w:t>
      </w:r>
      <w:r>
        <w:t xml:space="preserve"> nebo SYKFY</w:t>
      </w:r>
      <w:r w:rsidRPr="001431C8">
        <w:t>, které budou taženy v kabelových žlabech,</w:t>
      </w:r>
    </w:p>
    <w:p w14:paraId="6E362959" w14:textId="77777777" w:rsidR="00EE23D2" w:rsidRPr="001431C8" w:rsidRDefault="00EE23D2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 w:rsidRPr="001431C8">
        <w:t>všechna kovová potrubí budou vodivě propojena (šroubové spoje přes pérové podložky) a vodivě připojena k uzemňovací svorce rozvaděče,</w:t>
      </w:r>
    </w:p>
    <w:p w14:paraId="2EDD3E29" w14:textId="77777777" w:rsidR="00EE23D2" w:rsidRPr="001431C8" w:rsidRDefault="00EE23D2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 w:rsidRPr="001431C8">
        <w:t>před uvedením do provozu bude provedena výchozí revize,</w:t>
      </w:r>
    </w:p>
    <w:p w14:paraId="78A66410" w14:textId="08275AF2" w:rsidR="00EE23D2" w:rsidRDefault="00EE23D2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 w:rsidRPr="001431C8">
        <w:t>rozvodná soustava - 3 PE+N stř.50 Hz, 400V/TN-S, Ochrana před nebezpečným dotykem dle ČSN 33 2000-4-41: samočinným odpojením vadné části.</w:t>
      </w:r>
    </w:p>
    <w:p w14:paraId="68D8A32B" w14:textId="59A4DBD0" w:rsidR="00A943EC" w:rsidRDefault="00A943EC" w:rsidP="00EE23D2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>
        <w:t xml:space="preserve">Požadované jištění zařízení 1.1.1  </w:t>
      </w:r>
      <w:r w:rsidRPr="00A943EC">
        <w:t>Hlavní jistič 3Px32A, Přívodní kabel CYKY-J 5x4</w:t>
      </w:r>
    </w:p>
    <w:p w14:paraId="5029075A" w14:textId="230A9E53" w:rsidR="00A943EC" w:rsidRPr="001431C8" w:rsidRDefault="00A943EC" w:rsidP="00A943EC">
      <w:pPr>
        <w:numPr>
          <w:ilvl w:val="0"/>
          <w:numId w:val="19"/>
        </w:numPr>
        <w:autoSpaceDE w:val="0"/>
        <w:autoSpaceDN w:val="0"/>
        <w:spacing w:before="120" w:after="0" w:line="360" w:lineRule="auto"/>
        <w:ind w:left="284" w:hanging="284"/>
        <w:jc w:val="left"/>
      </w:pPr>
      <w:r>
        <w:t xml:space="preserve">Požadované jištění zařízení 1.1.2  </w:t>
      </w:r>
      <w:r w:rsidRPr="00A943EC">
        <w:t>Hlavní jistič 3Px32A, Přívodní kabel CYKY-J 5x4</w:t>
      </w:r>
    </w:p>
    <w:p w14:paraId="2259AA5B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64E9384D" w14:textId="77777777" w:rsidR="00E76CC5" w:rsidRDefault="00E76CC5" w:rsidP="00E76CC5">
      <w:pPr>
        <w:pStyle w:val="Nadpis1"/>
        <w:ind w:left="369"/>
      </w:pPr>
      <w:bookmarkStart w:id="83" w:name="_Toc328539388"/>
      <w:bookmarkStart w:id="84" w:name="_Toc334426968"/>
      <w:bookmarkStart w:id="85" w:name="_Toc334427309"/>
      <w:bookmarkStart w:id="86" w:name="_Toc334427377"/>
      <w:bookmarkStart w:id="87" w:name="_Toc503862436"/>
      <w:bookmarkStart w:id="88" w:name="_Toc102550355"/>
      <w:r>
        <w:t>POKYNY PRO MONTÁŽ A VÝROBU</w:t>
      </w:r>
      <w:bookmarkEnd w:id="83"/>
      <w:bookmarkEnd w:id="84"/>
      <w:bookmarkEnd w:id="85"/>
      <w:bookmarkEnd w:id="86"/>
      <w:bookmarkEnd w:id="87"/>
      <w:bookmarkEnd w:id="88"/>
    </w:p>
    <w:p w14:paraId="6221DA9B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 xml:space="preserve">tato projektová dokumentace je zpracována v rozsahu projektu pro </w:t>
      </w:r>
      <w:r w:rsidR="00570257">
        <w:t>realizaci stavby</w:t>
      </w:r>
      <w:r>
        <w:t>, tato projekt</w:t>
      </w:r>
      <w:r w:rsidR="009A5636">
        <w:t xml:space="preserve">ová dokumentace není </w:t>
      </w:r>
      <w:r>
        <w:t>dílenskou dokumentací,</w:t>
      </w:r>
    </w:p>
    <w:p w14:paraId="47CC5715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montáž vzt bude provedena z lehkého prostorového lešení,</w:t>
      </w:r>
    </w:p>
    <w:p w14:paraId="05359441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montáži vzt elementů a potrubí na fasádě objektu nutno dbát pokynů architekta stavby (závěsy, barva aj.),</w:t>
      </w:r>
    </w:p>
    <w:p w14:paraId="738529FF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montáži je třeba dodržovat podrobné pokyny pro montáž jednotlivých zařízení a elementů, které jsou přiloženy k dodávce nebo uvedeny v jednotlivých normách; zvlášť je nutno dbát na transport jednotek a potrubí, aby nedošlo k zakřivení způsobující netěsnost; před a po montáži vyzkoušet jejich funkci,</w:t>
      </w:r>
    </w:p>
    <w:p w14:paraId="56A9182B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lastRenderedPageBreak/>
        <w:t>na klapkách a ostatních regulačních elementech s ručním ovládáním nastavit polohu otevřeno,</w:t>
      </w:r>
    </w:p>
    <w:p w14:paraId="3010FF44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vložky tlumičů hluku (kulisy) musí být správně upevněny a tlumiče hluku správně zavěšeny,</w:t>
      </w:r>
    </w:p>
    <w:p w14:paraId="171D9EC9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veškeré příslušenství vzduchovodů (tlumiče hluku, regulační a škrtící klapky apod.) musí být ve stejné třídě těsnosti jako je vzt potrubí,</w:t>
      </w:r>
    </w:p>
    <w:p w14:paraId="666138A5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výrobě vzduchovodů a příslušenství použít kvalitní pozinkovaný plech (lesklý povrch), vzduchovody uskladnit tak, aby nedošlo k jejich znečištění,</w:t>
      </w:r>
    </w:p>
    <w:p w14:paraId="3AC6F18D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výrobě zakrýt konce vzduchovodů a příslušenství PE fólií a zajistit z důvodu zabránění znečištění při přepravě a manipulaci,</w:t>
      </w:r>
    </w:p>
    <w:p w14:paraId="7D2D7F5E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před zahájením montáže musí být vzduchovody a příslušenství zbaveny případných nečistot; odstranění případných nečistot bude provedeno okartáčováním, omytím saponátovou vodou s následným vytřením do sucha,</w:t>
      </w:r>
    </w:p>
    <w:p w14:paraId="557C2E7C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během montáže vzt je nutno montážní prostor čistit,</w:t>
      </w:r>
    </w:p>
    <w:p w14:paraId="18103646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montáži nesmí být použito potrubí " křivé" a " vrtulovité",</w:t>
      </w:r>
    </w:p>
    <w:p w14:paraId="40FECC22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veškerá vzduchotechnická zařízení musí být řádně uložena,</w:t>
      </w:r>
    </w:p>
    <w:p w14:paraId="09EA10BE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jednotky uložit na nosném ocelové rámu opatřeném gumovými bloky, mezi rám jednotky a nosný ocelový rám se instaluje pryžový pás po celé délce jednotky,</w:t>
      </w:r>
    </w:p>
    <w:p w14:paraId="7390FB13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závěsy a podpěry potrubí budou zhotoveny na montáži z dodaného materiálu; potrubí zavěšovat s roztečí 2 až 3 m podle hmotnosti; závěsy se fixují ke konstrukci stropu,</w:t>
      </w:r>
    </w:p>
    <w:p w14:paraId="1BFCEEA2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vzt potrubí větších rozměrů (o délce jedné ze stran průřezu minimálně 1000 mm) bude uvnitř vyztuženo příčnými výztuhami (vzpěrami),</w:t>
      </w:r>
    </w:p>
    <w:p w14:paraId="515B7187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tvarové kusy vzt potrubí (oblouky, přechodové oblouky, kolena, přechodová kolena) budou od rozměru a= 500 mm včetně osazeny vodícími plechy, není-li výslovně uvedeno jinak,</w:t>
      </w:r>
    </w:p>
    <w:p w14:paraId="3C1F161E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vzt potrubí musí být pružně uloženo na závěsech; mezi potrubní a nosný příčník se instaluje tlumící guma po celé šířce potrubí,</w:t>
      </w:r>
    </w:p>
    <w:p w14:paraId="0FA06115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závěsový a spojovací materiál bude pozinkován, není-li výslovně uvedeno jinak,</w:t>
      </w:r>
    </w:p>
    <w:p w14:paraId="16B9107D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u tlumících manžet (pružných vložek) je nutno provést v průběhu montážních prací vodivé překlenutí měděným lankem,</w:t>
      </w:r>
    </w:p>
    <w:p w14:paraId="54BA452E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montáži ohebných hadic s výztužnou ocelovou spirálou je nutné tuto spirálu obnažit a vodivě ji spojit s připojovanými kovovými díly vzt potrubí,</w:t>
      </w:r>
    </w:p>
    <w:p w14:paraId="08FCD147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uložení (uchycení, ukotvení) vzt potrubí, které je určeno pro čisté prostory, způsobem pomocí samořezných šroubů je nepřípustné,</w:t>
      </w:r>
    </w:p>
    <w:p w14:paraId="65F542EB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uchycení přírub volných spojů vzt potrubí, které je určeno pro čisté prostory, způsobem pomocí samořezných šroubů je nepřípustné,</w:t>
      </w:r>
    </w:p>
    <w:p w14:paraId="0D151F12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 xml:space="preserve">před zprovozněním zařízení musí být celý systém vzt zařízení </w:t>
      </w:r>
      <w:r w:rsidR="004809A7">
        <w:t>uzemněn – zajišťuje</w:t>
      </w:r>
      <w:r>
        <w:t xml:space="preserve"> stavba,</w:t>
      </w:r>
    </w:p>
    <w:p w14:paraId="7E55A604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veškeré odpady vzniklé při výrobě a montáži budou shromažďovány, skladovány, tříděny a likvidovány s ohledem na možnost recyklace,</w:t>
      </w:r>
    </w:p>
    <w:p w14:paraId="36CED54D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montáži musí být dodrženy platné předpisy týkající se ochrany zdraví a bezpečnosti práce,</w:t>
      </w:r>
    </w:p>
    <w:p w14:paraId="37D9A98A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lastRenderedPageBreak/>
        <w:t>pomocné a podpěrné konstrukce, které nejsou povrchově upraveny, natřít 1x základním a 2x vrchním nátěrem,</w:t>
      </w:r>
    </w:p>
    <w:p w14:paraId="3449E04F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spoje vzduchotechnického potrubí při montáži tmelit (hlavně v rozích) tmelem nenarušujícím pozinkovaný plech,</w:t>
      </w:r>
    </w:p>
    <w:p w14:paraId="112F13FD" w14:textId="77777777" w:rsidR="00E76CC5" w:rsidRDefault="00E76CC5" w:rsidP="00E76CC5">
      <w:pPr>
        <w:numPr>
          <w:ilvl w:val="0"/>
          <w:numId w:val="19"/>
        </w:numPr>
        <w:spacing w:before="120" w:after="0" w:line="240" w:lineRule="atLeast"/>
      </w:pPr>
      <w:r>
        <w:t>při odstraňování případných netěsností vzt zařízení používat zdra</w:t>
      </w:r>
      <w:r w:rsidR="00EE23D2">
        <w:t>votně nezávadný silikonový tmel.</w:t>
      </w:r>
    </w:p>
    <w:p w14:paraId="561E89DB" w14:textId="77777777" w:rsidR="00EE23D2" w:rsidRDefault="00EE23D2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6C9B7232" w14:textId="77777777" w:rsidR="00E76CC5" w:rsidRDefault="00E76CC5" w:rsidP="00E76CC5">
      <w:pPr>
        <w:pStyle w:val="Nadpis1"/>
        <w:ind w:left="369"/>
      </w:pPr>
      <w:bookmarkStart w:id="89" w:name="_Toc328539389"/>
      <w:bookmarkStart w:id="90" w:name="_Toc334426969"/>
      <w:bookmarkStart w:id="91" w:name="_Toc334427310"/>
      <w:bookmarkStart w:id="92" w:name="_Toc334427378"/>
      <w:bookmarkStart w:id="93" w:name="_Toc503862437"/>
      <w:bookmarkStart w:id="94" w:name="_Toc102550356"/>
      <w:r>
        <w:t>PROTIPOŽÁRNÍ OPATŘENÍ A TEPELNÉ IZOLACE</w:t>
      </w:r>
      <w:bookmarkEnd w:id="89"/>
      <w:bookmarkEnd w:id="90"/>
      <w:bookmarkEnd w:id="91"/>
      <w:bookmarkEnd w:id="92"/>
      <w:bookmarkEnd w:id="93"/>
      <w:bookmarkEnd w:id="94"/>
    </w:p>
    <w:p w14:paraId="2278C7A0" w14:textId="77777777" w:rsidR="00E76CC5" w:rsidRDefault="00E76CC5" w:rsidP="00E76CC5">
      <w:pPr>
        <w:spacing w:before="120" w:line="240" w:lineRule="atLeast"/>
      </w:pPr>
      <w:r>
        <w:tab/>
      </w:r>
      <w:r w:rsidR="005E3983">
        <w:t>Strojovna vzduchotechniky tvoří spolu s větraným prostorem jeden požární úsek, z tohoto důvodu nejsou nutná žádná protipožární opatření na VZT potrubí.</w:t>
      </w:r>
      <w:r w:rsidR="00CD6C5C">
        <w:t xml:space="preserve"> </w:t>
      </w:r>
    </w:p>
    <w:p w14:paraId="0E8F087D" w14:textId="2BFE5DBE" w:rsidR="00E76CC5" w:rsidRDefault="003027BE" w:rsidP="00E76CC5">
      <w:pPr>
        <w:spacing w:before="120" w:line="240" w:lineRule="atLeast"/>
      </w:pPr>
      <w:r>
        <w:t>VZT</w:t>
      </w:r>
      <w:r w:rsidR="00E76CC5">
        <w:t xml:space="preserve"> potrubí</w:t>
      </w:r>
      <w:r>
        <w:t xml:space="preserve"> čerstvého vzduchu a odpadního vzduchu</w:t>
      </w:r>
      <w:r w:rsidR="00E76CC5">
        <w:t xml:space="preserve"> </w:t>
      </w:r>
      <w:r w:rsidR="009F747D">
        <w:t>ve strojovně</w:t>
      </w:r>
      <w:r w:rsidR="00570257">
        <w:t xml:space="preserve"> </w:t>
      </w:r>
      <w:r w:rsidR="0038055C">
        <w:t>bude</w:t>
      </w:r>
      <w:r w:rsidR="00E76CC5">
        <w:t xml:space="preserve"> opatřeno tepelnou izolací </w:t>
      </w:r>
      <w:r w:rsidR="0038055C">
        <w:t xml:space="preserve">z uzavřené </w:t>
      </w:r>
      <w:r w:rsidR="00D00A8F">
        <w:t>struktury</w:t>
      </w:r>
      <w:r w:rsidR="0038055C">
        <w:t xml:space="preserve"> zamezující orosování (kaučuková izolace</w:t>
      </w:r>
      <w:r w:rsidR="008E5FCD">
        <w:t xml:space="preserve"> s AL polepem tl. </w:t>
      </w:r>
      <w:r w:rsidR="0038055C">
        <w:t>25m</w:t>
      </w:r>
      <w:r w:rsidR="008E5FCD">
        <w:t>m</w:t>
      </w:r>
      <w:r w:rsidR="0038055C">
        <w:t>)</w:t>
      </w:r>
      <w:r>
        <w:t xml:space="preserve"> </w:t>
      </w:r>
      <w:r w:rsidR="009F747D">
        <w:t>dle výkresové dokumentace.</w:t>
      </w:r>
    </w:p>
    <w:p w14:paraId="20456234" w14:textId="77777777" w:rsidR="00E76CC5" w:rsidRDefault="00E76CC5" w:rsidP="005E3983">
      <w:pPr>
        <w:spacing w:before="120" w:line="240" w:lineRule="atLeast"/>
      </w:pPr>
      <w:r>
        <w:tab/>
      </w:r>
    </w:p>
    <w:p w14:paraId="20D5209C" w14:textId="77777777" w:rsidR="00E76CC5" w:rsidRDefault="00E76CC5" w:rsidP="00E76CC5">
      <w:pPr>
        <w:pStyle w:val="Nadpis1"/>
        <w:ind w:left="369"/>
      </w:pPr>
      <w:bookmarkStart w:id="95" w:name="_Toc328539390"/>
      <w:bookmarkStart w:id="96" w:name="_Toc334426970"/>
      <w:bookmarkStart w:id="97" w:name="_Toc334427311"/>
      <w:bookmarkStart w:id="98" w:name="_Toc334427379"/>
      <w:bookmarkStart w:id="99" w:name="_Toc503862438"/>
      <w:bookmarkStart w:id="100" w:name="_Toc102550357"/>
      <w:r>
        <w:t>NÁTĚRY</w:t>
      </w:r>
      <w:bookmarkEnd w:id="95"/>
      <w:bookmarkEnd w:id="96"/>
      <w:bookmarkEnd w:id="97"/>
      <w:bookmarkEnd w:id="98"/>
      <w:bookmarkEnd w:id="99"/>
      <w:bookmarkEnd w:id="100"/>
    </w:p>
    <w:p w14:paraId="2B50D199" w14:textId="77777777" w:rsidR="00E76CC5" w:rsidRDefault="00E76CC5" w:rsidP="00E76CC5">
      <w:pPr>
        <w:spacing w:before="120" w:line="240" w:lineRule="atLeast"/>
      </w:pPr>
      <w:r>
        <w:tab/>
        <w:t>Nátěry budou prováděny u vzt potrubí (vč. příslušenství) umístěného ve venkovním prostředí a u pomocných a podpěrných konstrukcí, které nejsou chráněny jiným způsobem (pokovování apod.).</w:t>
      </w:r>
      <w:r w:rsidR="008E5FCD">
        <w:t xml:space="preserve"> </w:t>
      </w:r>
    </w:p>
    <w:p w14:paraId="568594A7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5DA49BBD" w14:textId="77777777" w:rsidR="00E76CC5" w:rsidRDefault="00E76CC5" w:rsidP="00E76CC5">
      <w:pPr>
        <w:pStyle w:val="Nadpis1"/>
        <w:ind w:left="369"/>
      </w:pPr>
      <w:bookmarkStart w:id="101" w:name="_Toc328539391"/>
      <w:bookmarkStart w:id="102" w:name="_Toc334426971"/>
      <w:bookmarkStart w:id="103" w:name="_Toc334427312"/>
      <w:bookmarkStart w:id="104" w:name="_Toc334427380"/>
      <w:bookmarkStart w:id="105" w:name="_Toc503862439"/>
      <w:bookmarkStart w:id="106" w:name="_Toc102550358"/>
      <w:r>
        <w:t>ZDRAVOTNÍ A BEZPEČNOSTNÍ ČÁST</w:t>
      </w:r>
      <w:bookmarkEnd w:id="101"/>
      <w:bookmarkEnd w:id="102"/>
      <w:bookmarkEnd w:id="103"/>
      <w:bookmarkEnd w:id="104"/>
      <w:bookmarkEnd w:id="105"/>
      <w:bookmarkEnd w:id="106"/>
    </w:p>
    <w:p w14:paraId="0EF79008" w14:textId="77777777" w:rsidR="00E76CC5" w:rsidRDefault="00E76CC5" w:rsidP="00E76CC5">
      <w:pPr>
        <w:pStyle w:val="Nadpis2"/>
      </w:pPr>
      <w:bookmarkStart w:id="107" w:name="_Toc328539392"/>
      <w:bookmarkStart w:id="108" w:name="_Toc334426972"/>
      <w:bookmarkStart w:id="109" w:name="_Toc334427313"/>
      <w:bookmarkStart w:id="110" w:name="_Toc334427381"/>
      <w:bookmarkStart w:id="111" w:name="_Toc503862440"/>
      <w:r>
        <w:t>Zdravotní část</w:t>
      </w:r>
      <w:bookmarkEnd w:id="107"/>
      <w:bookmarkEnd w:id="108"/>
      <w:bookmarkEnd w:id="109"/>
      <w:bookmarkEnd w:id="110"/>
      <w:bookmarkEnd w:id="111"/>
    </w:p>
    <w:p w14:paraId="4A5D4BBC" w14:textId="77777777" w:rsidR="00E76CC5" w:rsidRDefault="00E76CC5" w:rsidP="00E76CC5">
      <w:pPr>
        <w:spacing w:before="120" w:line="240" w:lineRule="atLeast"/>
      </w:pPr>
      <w:r>
        <w:tab/>
        <w:t>Projekt respektuje veškeré požadavky platných hygienických předpisů:</w:t>
      </w:r>
    </w:p>
    <w:p w14:paraId="782F5A6A" w14:textId="77777777" w:rsidR="00E76CC5" w:rsidRDefault="00E76CC5" w:rsidP="00E76CC5">
      <w:pPr>
        <w:numPr>
          <w:ilvl w:val="0"/>
          <w:numId w:val="19"/>
        </w:numPr>
        <w:spacing w:after="0" w:line="240" w:lineRule="atLeast"/>
        <w:ind w:left="284" w:hanging="284"/>
      </w:pPr>
      <w:r>
        <w:t>specifická minimální dávka čerstvého vzduchu na osobu je v souladu s hygienickými předpisy,</w:t>
      </w:r>
    </w:p>
    <w:p w14:paraId="4BAC7CA8" w14:textId="77777777" w:rsidR="00E76CC5" w:rsidRDefault="00E76CC5" w:rsidP="00E76CC5">
      <w:pPr>
        <w:numPr>
          <w:ilvl w:val="0"/>
          <w:numId w:val="19"/>
        </w:numPr>
        <w:spacing w:after="0" w:line="240" w:lineRule="atLeast"/>
        <w:ind w:left="284" w:hanging="284"/>
      </w:pPr>
      <w:r>
        <w:t>dosahované hladiny hluku přenášené vzt zařízením byly eliminovány v souladu s hygienickými předpisy.</w:t>
      </w:r>
    </w:p>
    <w:p w14:paraId="33372574" w14:textId="77777777" w:rsidR="00E76CC5" w:rsidRDefault="00E76CC5" w:rsidP="00E76CC5">
      <w:pPr>
        <w:spacing w:before="120" w:line="240" w:lineRule="atLeast"/>
      </w:pPr>
    </w:p>
    <w:p w14:paraId="65A4A69C" w14:textId="77777777" w:rsidR="00E76CC5" w:rsidRDefault="00E76CC5" w:rsidP="00E76CC5">
      <w:pPr>
        <w:pStyle w:val="Nadpis2"/>
      </w:pPr>
      <w:bookmarkStart w:id="112" w:name="_Toc328539393"/>
      <w:bookmarkStart w:id="113" w:name="_Toc334426973"/>
      <w:bookmarkStart w:id="114" w:name="_Toc334427314"/>
      <w:bookmarkStart w:id="115" w:name="_Toc334427382"/>
      <w:bookmarkStart w:id="116" w:name="_Toc503862441"/>
      <w:r>
        <w:t>Hluk a chvění</w:t>
      </w:r>
      <w:bookmarkEnd w:id="112"/>
      <w:bookmarkEnd w:id="113"/>
      <w:bookmarkEnd w:id="114"/>
      <w:bookmarkEnd w:id="115"/>
      <w:bookmarkEnd w:id="116"/>
    </w:p>
    <w:p w14:paraId="789895D8" w14:textId="77777777" w:rsidR="00E76CC5" w:rsidRDefault="00E76CC5" w:rsidP="00E76CC5">
      <w:pPr>
        <w:spacing w:before="120" w:line="240" w:lineRule="atLeast"/>
      </w:pPr>
      <w:r>
        <w:tab/>
        <w:t>K útlumu hluku od vzt na straně sání a výtlaku jsou navrženy tlumiče hluku situované přímo do vzduchotechnického potrubí. Ventilátory umístěné v klimajednotce jsou pružně uloženy pro zamezení přenosu chvění do stavební konstrukce. Napojení vzduchovodů k zařízení je provedeno přes pružné vložky za účelem zamezení přenosu chvění.</w:t>
      </w:r>
    </w:p>
    <w:p w14:paraId="10B9843F" w14:textId="77777777" w:rsidR="00E76CC5" w:rsidRDefault="00E76CC5" w:rsidP="00E76CC5">
      <w:pPr>
        <w:spacing w:before="120" w:line="240" w:lineRule="atLeast"/>
      </w:pPr>
      <w:r>
        <w:tab/>
        <w:t>Projekt vzduchotechniky řeší pouze útlum hluku v rámci dodávky vzt zařízení, tzn. neřeší zamezování šíření hluku a chvění stavebních konstrukcí.</w:t>
      </w:r>
    </w:p>
    <w:p w14:paraId="38131345" w14:textId="77777777" w:rsidR="00E76CC5" w:rsidRDefault="00E76CC5" w:rsidP="00E76CC5">
      <w:pPr>
        <w:pStyle w:val="Nadpis2"/>
      </w:pPr>
      <w:bookmarkStart w:id="117" w:name="_Toc328539394"/>
      <w:bookmarkStart w:id="118" w:name="_Toc334426974"/>
      <w:bookmarkStart w:id="119" w:name="_Toc334427315"/>
      <w:bookmarkStart w:id="120" w:name="_Toc334427383"/>
      <w:bookmarkStart w:id="121" w:name="_Toc503862442"/>
      <w:r>
        <w:t>Bezpečnost práce</w:t>
      </w:r>
      <w:bookmarkEnd w:id="117"/>
      <w:bookmarkEnd w:id="118"/>
      <w:bookmarkEnd w:id="119"/>
      <w:bookmarkEnd w:id="120"/>
      <w:bookmarkEnd w:id="121"/>
    </w:p>
    <w:p w14:paraId="4ED70240" w14:textId="77777777" w:rsidR="00E76CC5" w:rsidRDefault="00E76CC5" w:rsidP="00E76CC5">
      <w:pPr>
        <w:spacing w:before="120" w:line="240" w:lineRule="atLeast"/>
      </w:pPr>
      <w:r>
        <w:tab/>
        <w:t>Při realizaci díla a dále při provozu, údržbě a opravách vzt zařízení je nutné dodržovat veškerá bezpečnostní opatření vyplývající z platných právních předpisů, souvisejících norem a kmenových norem jednotlivých elementů.</w:t>
      </w:r>
    </w:p>
    <w:p w14:paraId="297E3654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69F70FA0" w14:textId="77777777" w:rsidR="00E76CC5" w:rsidRDefault="00E76CC5" w:rsidP="00E76CC5">
      <w:pPr>
        <w:pStyle w:val="Nadpis1"/>
        <w:ind w:left="369"/>
      </w:pPr>
      <w:bookmarkStart w:id="122" w:name="_Toc53213843"/>
      <w:bookmarkStart w:id="123" w:name="_Toc102550359"/>
      <w:r>
        <w:t>ŽIVOTNÍ PROSTŘEDÍ</w:t>
      </w:r>
      <w:bookmarkEnd w:id="122"/>
      <w:bookmarkEnd w:id="123"/>
    </w:p>
    <w:p w14:paraId="461F6888" w14:textId="77777777" w:rsidR="00E76CC5" w:rsidRDefault="00E76CC5" w:rsidP="00E76CC5">
      <w:pPr>
        <w:ind w:firstLine="709"/>
      </w:pPr>
      <w:r>
        <w:t>Projektovaná zařízení splňují nejnovější požadavky na ochranu životního prostředí a bezpečnost práce. Zařízení jsou navržena tak, aby jejím provozem byl minimalizován vliv na všechny složky životního prostředí. Veškeré odpady při výrobě, montáži i provozu budou shromažďovány, skladovány, tříděny a likvidovány s ohledem na možnost recyklace. Při návrzích zařízení jsou aplikovány energeticky úsporné systémy.</w:t>
      </w:r>
    </w:p>
    <w:p w14:paraId="3DFA0977" w14:textId="77777777" w:rsidR="00E76CC5" w:rsidRDefault="00E76CC5" w:rsidP="00E76CC5">
      <w:pPr>
        <w:pStyle w:val="Zpat"/>
        <w:tabs>
          <w:tab w:val="clear" w:pos="4536"/>
          <w:tab w:val="clear" w:pos="9072"/>
        </w:tabs>
        <w:overflowPunct/>
        <w:autoSpaceDE/>
        <w:autoSpaceDN/>
        <w:adjustRightInd/>
        <w:spacing w:line="240" w:lineRule="atLeast"/>
        <w:textAlignment w:val="auto"/>
        <w:rPr>
          <w:szCs w:val="24"/>
        </w:rPr>
      </w:pPr>
    </w:p>
    <w:p w14:paraId="3C49EED3" w14:textId="77777777" w:rsidR="00E76CC5" w:rsidRDefault="00E76CC5" w:rsidP="00E76CC5">
      <w:pPr>
        <w:pStyle w:val="Nadpis1"/>
        <w:ind w:left="369"/>
      </w:pPr>
      <w:bookmarkStart w:id="124" w:name="_Toc328539395"/>
      <w:bookmarkStart w:id="125" w:name="_Toc334426975"/>
      <w:bookmarkStart w:id="126" w:name="_Toc334427316"/>
      <w:bookmarkStart w:id="127" w:name="_Toc334427384"/>
      <w:bookmarkStart w:id="128" w:name="_Toc503862443"/>
      <w:bookmarkStart w:id="129" w:name="_Toc102550360"/>
      <w:r>
        <w:t>POKYNY PRO OBSLUHU A ÚDRŽBU</w:t>
      </w:r>
      <w:bookmarkEnd w:id="124"/>
      <w:bookmarkEnd w:id="125"/>
      <w:bookmarkEnd w:id="126"/>
      <w:bookmarkEnd w:id="127"/>
      <w:bookmarkEnd w:id="128"/>
      <w:bookmarkEnd w:id="129"/>
    </w:p>
    <w:p w14:paraId="7B5BF143" w14:textId="77777777" w:rsidR="00E76CC5" w:rsidRDefault="00E76CC5" w:rsidP="00E76CC5">
      <w:pPr>
        <w:spacing w:before="120" w:line="240" w:lineRule="atLeast"/>
      </w:pPr>
      <w:r>
        <w:tab/>
        <w:t>Provozní předpisy vyhotovuje na zvláštní objednávku odběratele dodavatel za úplatu. Provozní předpisy nejsou součástí prováděcí projektové dokumentace.</w:t>
      </w:r>
    </w:p>
    <w:p w14:paraId="114384AA" w14:textId="77777777" w:rsidR="00E76CC5" w:rsidRDefault="00E76CC5" w:rsidP="00E76CC5">
      <w:pPr>
        <w:pStyle w:val="Nadpis2"/>
      </w:pPr>
      <w:bookmarkStart w:id="130" w:name="_Toc328539396"/>
      <w:bookmarkStart w:id="131" w:name="_Toc334426976"/>
      <w:bookmarkStart w:id="132" w:name="_Toc334427317"/>
      <w:bookmarkStart w:id="133" w:name="_Toc334427385"/>
      <w:bookmarkStart w:id="134" w:name="_Toc503862444"/>
      <w:r>
        <w:t>Ovládání zařízení, obsluha a údržba</w:t>
      </w:r>
      <w:bookmarkEnd w:id="130"/>
      <w:bookmarkEnd w:id="131"/>
      <w:bookmarkEnd w:id="132"/>
      <w:bookmarkEnd w:id="133"/>
      <w:bookmarkEnd w:id="134"/>
    </w:p>
    <w:p w14:paraId="664521D5" w14:textId="77777777" w:rsidR="00E76CC5" w:rsidRDefault="00E76CC5" w:rsidP="00E76CC5">
      <w:pPr>
        <w:spacing w:before="120" w:line="240" w:lineRule="atLeast"/>
      </w:pPr>
      <w:r>
        <w:tab/>
        <w:t>Níže uvedené pokyny slouží jako zdůraznění některých požadavků projektanta vzt:</w:t>
      </w:r>
    </w:p>
    <w:p w14:paraId="052FCB70" w14:textId="77777777" w:rsidR="00E76CC5" w:rsidRDefault="00E76CC5" w:rsidP="00E76CC5">
      <w:pPr>
        <w:numPr>
          <w:ilvl w:val="0"/>
          <w:numId w:val="19"/>
        </w:numPr>
        <w:spacing w:after="0" w:line="240" w:lineRule="atLeast"/>
      </w:pPr>
      <w:r>
        <w:t>strojovna vzt, rozváděč silový a MaR musí být zabezpečena proti vstupu nepovolaných osob,</w:t>
      </w:r>
    </w:p>
    <w:p w14:paraId="159C401D" w14:textId="77777777" w:rsidR="00E76CC5" w:rsidRDefault="00E76CC5" w:rsidP="00E76CC5">
      <w:pPr>
        <w:numPr>
          <w:ilvl w:val="0"/>
          <w:numId w:val="19"/>
        </w:numPr>
        <w:spacing w:after="0" w:line="240" w:lineRule="atLeast"/>
      </w:pPr>
      <w:r>
        <w:t>při ručním spuštění jednotlivých zařízení neopomenout zprovoznění návazných profesí,</w:t>
      </w:r>
    </w:p>
    <w:p w14:paraId="26544365" w14:textId="77777777" w:rsidR="00E76CC5" w:rsidRDefault="00E76CC5" w:rsidP="00E76CC5">
      <w:pPr>
        <w:numPr>
          <w:ilvl w:val="0"/>
          <w:numId w:val="19"/>
        </w:numPr>
        <w:spacing w:after="0" w:line="240" w:lineRule="atLeast"/>
      </w:pPr>
      <w:r>
        <w:t>nepřestavovat polohy pevně nastavených regulačních klapek (nastavení označit barevně), totéž platí pro regulaci vyústek,</w:t>
      </w:r>
    </w:p>
    <w:p w14:paraId="09AA4FA3" w14:textId="77777777" w:rsidR="00E76CC5" w:rsidRDefault="00E76CC5" w:rsidP="00E76CC5">
      <w:pPr>
        <w:numPr>
          <w:ilvl w:val="0"/>
          <w:numId w:val="19"/>
        </w:numPr>
        <w:spacing w:after="0" w:line="240" w:lineRule="atLeast"/>
      </w:pPr>
      <w:r>
        <w:t>provádět kontrolu zanášení filtrů.</w:t>
      </w:r>
    </w:p>
    <w:p w14:paraId="65BDE0CD" w14:textId="77777777" w:rsidR="00E76CC5" w:rsidRDefault="00E76CC5" w:rsidP="00E76CC5">
      <w:pPr>
        <w:pStyle w:val="Nadpis2"/>
      </w:pPr>
      <w:bookmarkStart w:id="135" w:name="_Toc328539397"/>
      <w:bookmarkStart w:id="136" w:name="_Toc334426977"/>
      <w:bookmarkStart w:id="137" w:name="_Toc334427318"/>
      <w:bookmarkStart w:id="138" w:name="_Toc334427386"/>
      <w:bookmarkStart w:id="139" w:name="_Toc503862445"/>
      <w:r>
        <w:t>Doporučená kvalifikační skladba obsluhy</w:t>
      </w:r>
      <w:bookmarkEnd w:id="135"/>
      <w:bookmarkEnd w:id="136"/>
      <w:bookmarkEnd w:id="137"/>
      <w:bookmarkEnd w:id="138"/>
      <w:bookmarkEnd w:id="139"/>
    </w:p>
    <w:p w14:paraId="40660857" w14:textId="77777777" w:rsidR="00E76CC5" w:rsidRDefault="00E76CC5" w:rsidP="00E76CC5">
      <w:pPr>
        <w:spacing w:before="120" w:line="240" w:lineRule="atLeast"/>
      </w:pPr>
      <w:r>
        <w:tab/>
        <w:t>Pro zabezpečení bezporuchového provozu musí být zařízení řízeno proškoleným kvalifikovaným personálem, který se zúčastní již montáže a zkoušek. Provoz klimatizace bude zajišťovat centrální údržba ve složení zámečník, elektrikář, 1 pracovník se vzděláním v oboru vzduchotechniky a chlazení.</w:t>
      </w:r>
    </w:p>
    <w:p w14:paraId="255AD2B7" w14:textId="77777777" w:rsidR="00E76CC5" w:rsidRDefault="00E76CC5" w:rsidP="00E76CC5">
      <w:pPr>
        <w:pStyle w:val="Nadpis2"/>
      </w:pPr>
      <w:bookmarkStart w:id="140" w:name="_Toc328539398"/>
      <w:bookmarkStart w:id="141" w:name="_Toc334426978"/>
      <w:bookmarkStart w:id="142" w:name="_Toc334427319"/>
      <w:bookmarkStart w:id="143" w:name="_Toc334427387"/>
      <w:bookmarkStart w:id="144" w:name="_Toc503862446"/>
      <w:r>
        <w:t>Zabezpečení provozu</w:t>
      </w:r>
      <w:bookmarkEnd w:id="140"/>
      <w:bookmarkEnd w:id="141"/>
      <w:bookmarkEnd w:id="142"/>
      <w:bookmarkEnd w:id="143"/>
      <w:bookmarkEnd w:id="144"/>
    </w:p>
    <w:p w14:paraId="2852798B" w14:textId="77777777" w:rsidR="00E76CC5" w:rsidRDefault="00E76CC5" w:rsidP="00E76CC5">
      <w:pPr>
        <w:spacing w:before="120" w:line="240" w:lineRule="atLeast"/>
      </w:pPr>
      <w:r>
        <w:tab/>
        <w:t>Provoz vzduchotechniky je podmíněn zabezpečením příslušných náhradních dílů. Z toho vyplývá nutnost vytvoření příslušných finančních rezerv pro nákup odpovídajících náhradních dílů. Veškeré odpady vzniklé při provozu budou shromažďovány, skladovány, tříděny a likvidovány s ohledem na možnost recyklace</w:t>
      </w:r>
    </w:p>
    <w:p w14:paraId="7F0D92C6" w14:textId="77777777" w:rsidR="00E76CC5" w:rsidRDefault="00E76CC5" w:rsidP="00E76CC5">
      <w:pPr>
        <w:spacing w:line="240" w:lineRule="atLeast"/>
      </w:pPr>
    </w:p>
    <w:p w14:paraId="46C4A87F" w14:textId="77777777" w:rsidR="00E76CC5" w:rsidRDefault="00E76CC5" w:rsidP="00E76CC5">
      <w:pPr>
        <w:pStyle w:val="Nadpis1"/>
        <w:ind w:left="369"/>
      </w:pPr>
      <w:bookmarkStart w:id="145" w:name="_Toc328539401"/>
      <w:bookmarkStart w:id="146" w:name="_Toc334426981"/>
      <w:bookmarkStart w:id="147" w:name="_Toc334427322"/>
      <w:bookmarkStart w:id="148" w:name="_Toc334427390"/>
      <w:bookmarkStart w:id="149" w:name="_Toc503862449"/>
      <w:bookmarkStart w:id="150" w:name="_Toc102550361"/>
      <w:r>
        <w:t>KOMPLEXNÍ ZKOUŠKY</w:t>
      </w:r>
      <w:bookmarkEnd w:id="145"/>
      <w:bookmarkEnd w:id="146"/>
      <w:bookmarkEnd w:id="147"/>
      <w:bookmarkEnd w:id="148"/>
      <w:bookmarkEnd w:id="149"/>
      <w:bookmarkEnd w:id="150"/>
    </w:p>
    <w:p w14:paraId="0180DFA4" w14:textId="77777777" w:rsidR="00E76CC5" w:rsidRDefault="00E76CC5" w:rsidP="00E76CC5">
      <w:pPr>
        <w:spacing w:before="120" w:line="240" w:lineRule="atLeast"/>
      </w:pPr>
      <w:r>
        <w:tab/>
        <w:t>Komplexní zkoušky slouží k tomu, aby se prokázalo, že dodávka provozního souboru je kvalitní a provozní soubor je schopen zkušebního provozu. Dodávka je kvalitní, jestliže je úplná, nevykazuje zřejmé vady ani ojedinělé nedodělky, které by samy o sobě nebo ve spojení s jinými bránily uvedení zařízení do provozu.</w:t>
      </w:r>
    </w:p>
    <w:p w14:paraId="48103F57" w14:textId="77777777" w:rsidR="00E76CC5" w:rsidRDefault="00E76CC5" w:rsidP="00E76CC5">
      <w:pPr>
        <w:spacing w:before="120" w:line="240" w:lineRule="atLeast"/>
      </w:pPr>
      <w:r>
        <w:tab/>
        <w:t>Zkušební praxe slouží k prověření, zda vzt zařízení bude schopné zajišťovat svoji funkci stanovenou v projektové dokumentaci při přestavení žádaných parametrů v projektu daném rozsahu.</w:t>
      </w:r>
    </w:p>
    <w:p w14:paraId="21635B2D" w14:textId="24E3E7D4" w:rsidR="00E76CC5" w:rsidRPr="002712DC" w:rsidRDefault="00E76CC5" w:rsidP="002712DC">
      <w:pPr>
        <w:rPr>
          <w:b/>
          <w:bCs/>
        </w:rPr>
      </w:pPr>
      <w:r>
        <w:tab/>
        <w:t>Pro dodržování požadovaných parametrů je nutné vzt zařízení zaregulovat</w:t>
      </w:r>
      <w:r w:rsidR="00100B2B">
        <w:t>.</w:t>
      </w:r>
    </w:p>
    <w:sectPr w:rsidR="00E76CC5" w:rsidRPr="002712DC" w:rsidSect="00E74A1C">
      <w:footerReference w:type="default" r:id="rId8"/>
      <w:headerReference w:type="first" r:id="rId9"/>
      <w:footerReference w:type="first" r:id="rId10"/>
      <w:pgSz w:w="11907" w:h="16840" w:code="9"/>
      <w:pgMar w:top="1418" w:right="1134" w:bottom="1985" w:left="567" w:header="709" w:footer="1247" w:gutter="567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A9AF9" w14:textId="77777777" w:rsidR="00991A97" w:rsidRDefault="00991A97">
      <w:r>
        <w:separator/>
      </w:r>
    </w:p>
  </w:endnote>
  <w:endnote w:type="continuationSeparator" w:id="0">
    <w:p w14:paraId="0EE1476B" w14:textId="77777777" w:rsidR="00991A97" w:rsidRDefault="0099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WKTPW+HelveticaCE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vertAnchor="page" w:horzAnchor="page" w:tblpXSpec="center" w:tblpY="15435"/>
      <w:tblOverlap w:val="never"/>
      <w:tblW w:w="963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0"/>
      <w:gridCol w:w="4979"/>
      <w:gridCol w:w="989"/>
      <w:gridCol w:w="2381"/>
    </w:tblGrid>
    <w:tr w:rsidR="005542DA" w14:paraId="2AD56AD4" w14:textId="77777777" w:rsidTr="00CA55F4">
      <w:trPr>
        <w:trHeight w:hRule="exact" w:val="624"/>
      </w:trPr>
      <w:tc>
        <w:tcPr>
          <w:tcW w:w="1297" w:type="dxa"/>
        </w:tcPr>
        <w:p w14:paraId="30758EA0" w14:textId="77777777" w:rsidR="005542DA" w:rsidRDefault="005542DA" w:rsidP="003F56D9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Název</w:t>
          </w:r>
        </w:p>
      </w:tc>
      <w:tc>
        <w:tcPr>
          <w:tcW w:w="5010" w:type="dxa"/>
          <w:tcBorders>
            <w:right w:val="single" w:sz="12" w:space="0" w:color="auto"/>
          </w:tcBorders>
          <w:vAlign w:val="center"/>
        </w:tcPr>
        <w:p w14:paraId="28ED5104" w14:textId="77777777" w:rsidR="005542DA" w:rsidRPr="00CA55F4" w:rsidRDefault="005542DA" w:rsidP="00CA55F4">
          <w:pPr>
            <w:spacing w:after="0"/>
            <w:ind w:left="119" w:firstLine="0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TECHNICKÁ</w:t>
          </w:r>
          <w:r w:rsidRPr="00CA55F4">
            <w:rPr>
              <w:rFonts w:ascii="Arial" w:hAnsi="Arial" w:cs="Arial"/>
              <w:b/>
              <w:bCs/>
            </w:rPr>
            <w:t xml:space="preserve"> ZPRÁVA</w:t>
          </w:r>
        </w:p>
      </w:tc>
      <w:tc>
        <w:tcPr>
          <w:tcW w:w="993" w:type="dxa"/>
          <w:tcBorders>
            <w:left w:val="single" w:sz="12" w:space="0" w:color="auto"/>
            <w:right w:val="single" w:sz="12" w:space="0" w:color="auto"/>
          </w:tcBorders>
        </w:tcPr>
        <w:p w14:paraId="3349C578" w14:textId="77777777" w:rsidR="005542DA" w:rsidRDefault="005542DA" w:rsidP="003F56D9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Strana</w:t>
          </w:r>
        </w:p>
        <w:p w14:paraId="30295D38" w14:textId="77777777" w:rsidR="005542DA" w:rsidRDefault="005542DA" w:rsidP="003F56D9">
          <w:pPr>
            <w:spacing w:before="60"/>
            <w:ind w:firstLine="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PAGE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BE38B4">
            <w:rPr>
              <w:rFonts w:ascii="Arial" w:hAnsi="Arial" w:cs="Arial"/>
              <w:noProof/>
              <w:sz w:val="16"/>
            </w:rPr>
            <w:t>1</w:t>
          </w:r>
          <w:r>
            <w:rPr>
              <w:rFonts w:ascii="Arial" w:hAnsi="Arial" w:cs="Arial"/>
              <w:sz w:val="16"/>
            </w:rPr>
            <w:fldChar w:fldCharType="end"/>
          </w:r>
          <w:r>
            <w:rPr>
              <w:rFonts w:ascii="Arial" w:hAnsi="Arial" w:cs="Arial"/>
              <w:sz w:val="16"/>
            </w:rPr>
            <w:t xml:space="preserve"> z </w:t>
          </w: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NUMPAGES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BE38B4">
            <w:rPr>
              <w:rFonts w:ascii="Arial" w:hAnsi="Arial" w:cs="Arial"/>
              <w:noProof/>
              <w:sz w:val="16"/>
            </w:rPr>
            <w:t>11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2393" w:type="dxa"/>
          <w:tcBorders>
            <w:left w:val="single" w:sz="12" w:space="0" w:color="auto"/>
          </w:tcBorders>
        </w:tcPr>
        <w:p w14:paraId="3DE9F1E7" w14:textId="77777777" w:rsidR="005542DA" w:rsidRDefault="005542DA" w:rsidP="003F56D9">
          <w:pPr>
            <w:ind w:firstLine="0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Arch. č.</w:t>
          </w:r>
        </w:p>
        <w:p w14:paraId="52F20C79" w14:textId="77777777" w:rsidR="005542DA" w:rsidRDefault="002F1ACA" w:rsidP="005F0919">
          <w:pPr>
            <w:ind w:firstLine="0"/>
            <w:jc w:val="center"/>
            <w:rPr>
              <w:rFonts w:ascii="Arial Narrow" w:hAnsi="Arial Narrow" w:cs="Arial"/>
              <w:b/>
              <w:bCs/>
            </w:rPr>
          </w:pPr>
          <w:bookmarkStart w:id="151" w:name="HLAVNIKOD"/>
          <w:bookmarkStart w:id="152" w:name="CISLODILSEZ"/>
          <w:bookmarkStart w:id="153" w:name="CISLODOKLDIL"/>
          <w:bookmarkStart w:id="154" w:name="REVIZE"/>
          <w:bookmarkEnd w:id="151"/>
          <w:bookmarkEnd w:id="152"/>
          <w:bookmarkEnd w:id="153"/>
          <w:bookmarkEnd w:id="154"/>
          <w:r>
            <w:rPr>
              <w:rFonts w:ascii="Arial Narrow" w:hAnsi="Arial Narrow" w:cs="Arial"/>
              <w:b/>
              <w:bCs/>
            </w:rPr>
            <w:t>P</w:t>
          </w:r>
          <w:r w:rsidR="00E74A1C">
            <w:rPr>
              <w:rFonts w:ascii="Arial Narrow" w:hAnsi="Arial Narrow" w:cs="Arial"/>
              <w:b/>
              <w:bCs/>
            </w:rPr>
            <w:t>22</w:t>
          </w:r>
          <w:r>
            <w:rPr>
              <w:rFonts w:ascii="Arial Narrow" w:hAnsi="Arial Narrow" w:cs="Arial"/>
              <w:b/>
              <w:bCs/>
            </w:rPr>
            <w:t>00</w:t>
          </w:r>
          <w:r w:rsidR="00E74A1C">
            <w:rPr>
              <w:rFonts w:ascii="Arial Narrow" w:hAnsi="Arial Narrow" w:cs="Arial"/>
              <w:b/>
              <w:bCs/>
            </w:rPr>
            <w:t>1</w:t>
          </w:r>
          <w:r>
            <w:rPr>
              <w:rFonts w:ascii="Arial Narrow" w:hAnsi="Arial Narrow" w:cs="Arial"/>
              <w:b/>
              <w:bCs/>
            </w:rPr>
            <w:t>/01</w:t>
          </w:r>
        </w:p>
      </w:tc>
    </w:tr>
  </w:tbl>
  <w:p w14:paraId="58701DEE" w14:textId="77777777" w:rsidR="005542DA" w:rsidRDefault="005542DA" w:rsidP="003F56D9">
    <w:pPr>
      <w:pStyle w:val="Zpat"/>
      <w:ind w:firstLine="0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2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21"/>
      <w:gridCol w:w="6237"/>
      <w:gridCol w:w="1134"/>
      <w:gridCol w:w="1134"/>
    </w:tblGrid>
    <w:tr w:rsidR="005542DA" w14:paraId="5CE9E659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DF29E5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572DDA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86E12F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798B83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5542DA" w14:paraId="0F9789EB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36C24C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C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C8888C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2B1969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7A8D9E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5542DA" w14:paraId="5AE31E2D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92B398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B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00A309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7B81CA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2EDD0E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5542DA" w14:paraId="77C0E7CE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09981D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Označení změny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1D735E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20"/>
            </w:rPr>
          </w:pPr>
          <w:r>
            <w:rPr>
              <w:rFonts w:ascii="Arial" w:hAnsi="Arial"/>
              <w:b/>
              <w:i/>
              <w:noProof/>
              <w:sz w:val="20"/>
            </w:rPr>
            <w:t>Název a stručný popis změny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DFA708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Datum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179520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Podpis</w:t>
          </w:r>
        </w:p>
      </w:tc>
    </w:tr>
  </w:tbl>
  <w:p w14:paraId="3E89BB5A" w14:textId="77777777" w:rsidR="005542DA" w:rsidRDefault="005542DA">
    <w:pPr>
      <w:jc w:val="left"/>
      <w:rPr>
        <w:sz w:val="16"/>
      </w:rPr>
    </w:pPr>
  </w:p>
  <w:tbl>
    <w:tblPr>
      <w:tblW w:w="9356" w:type="dxa"/>
      <w:tblInd w:w="-1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820"/>
      <w:gridCol w:w="1701"/>
    </w:tblGrid>
    <w:tr w:rsidR="005542DA" w14:paraId="1ACCFFF2" w14:textId="77777777">
      <w:trPr>
        <w:cantSplit/>
        <w:trHeight w:hRule="exact" w:val="284"/>
      </w:trPr>
      <w:tc>
        <w:tcPr>
          <w:tcW w:w="7655" w:type="dxa"/>
          <w:gridSpan w:val="2"/>
        </w:tcPr>
        <w:p w14:paraId="44E54CBA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2"/>
            </w:rPr>
          </w:pPr>
          <w:r>
            <w:rPr>
              <w:sz w:val="12"/>
            </w:rPr>
            <w:t>Formulář B-FM-7.5-03-16  / V10 / v.3 ke dni 12.07.2006</w:t>
          </w:r>
        </w:p>
      </w:tc>
      <w:tc>
        <w:tcPr>
          <w:tcW w:w="1701" w:type="dxa"/>
          <w:vAlign w:val="center"/>
        </w:tcPr>
        <w:p w14:paraId="2BBD5E07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</w:p>
      </w:tc>
    </w:tr>
    <w:tr w:rsidR="005542DA" w14:paraId="22AB3174" w14:textId="77777777">
      <w:trPr>
        <w:trHeight w:hRule="exact" w:val="284"/>
      </w:trPr>
      <w:tc>
        <w:tcPr>
          <w:tcW w:w="2835" w:type="dxa"/>
          <w:vAlign w:val="center"/>
        </w:tcPr>
        <w:p w14:paraId="4583B2BE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Výtisk číslo :</w:t>
          </w:r>
        </w:p>
      </w:tc>
      <w:tc>
        <w:tcPr>
          <w:tcW w:w="4820" w:type="dxa"/>
          <w:vAlign w:val="center"/>
        </w:tcPr>
        <w:p w14:paraId="686CF5F8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Datum vydání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372507DB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Strana : 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PAGE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>
            <w:rPr>
              <w:rStyle w:val="slostrnky"/>
              <w:rFonts w:ascii="Arial" w:hAnsi="Arial" w:cs="Arial"/>
              <w:b/>
              <w:noProof/>
              <w:sz w:val="18"/>
            </w:rPr>
            <w:t>1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  <w:r>
            <w:rPr>
              <w:rStyle w:val="slostrnky"/>
              <w:rFonts w:ascii="Arial" w:hAnsi="Arial" w:cs="Arial"/>
              <w:b/>
              <w:sz w:val="18"/>
            </w:rPr>
            <w:t xml:space="preserve"> z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NUMPAGES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 w:rsidR="007325BB">
            <w:rPr>
              <w:rStyle w:val="slostrnky"/>
              <w:rFonts w:ascii="Arial" w:hAnsi="Arial" w:cs="Arial"/>
              <w:b/>
              <w:noProof/>
              <w:sz w:val="18"/>
            </w:rPr>
            <w:t>12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</w:p>
      </w:tc>
    </w:tr>
    <w:tr w:rsidR="005542DA" w14:paraId="2B473B9E" w14:textId="77777777">
      <w:trPr>
        <w:trHeight w:hRule="exact" w:val="284"/>
      </w:trPr>
      <w:tc>
        <w:tcPr>
          <w:tcW w:w="2835" w:type="dxa"/>
          <w:vAlign w:val="center"/>
        </w:tcPr>
        <w:p w14:paraId="1C950144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</w:p>
      </w:tc>
      <w:tc>
        <w:tcPr>
          <w:tcW w:w="4820" w:type="dxa"/>
          <w:vAlign w:val="center"/>
        </w:tcPr>
        <w:p w14:paraId="1B5E442E" w14:textId="77777777" w:rsidR="005542DA" w:rsidRDefault="005542DA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Kontroloval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0A6A4E37" w14:textId="77777777" w:rsidR="005542DA" w:rsidRDefault="005542DA">
          <w:pPr>
            <w:pStyle w:val="Zpat"/>
            <w:jc w:val="left"/>
            <w:rPr>
              <w:rFonts w:ascii="Arial" w:hAnsi="Arial" w:cs="Arial"/>
              <w:sz w:val="18"/>
            </w:rPr>
          </w:pPr>
        </w:p>
      </w:tc>
    </w:tr>
  </w:tbl>
  <w:p w14:paraId="66C6F99B" w14:textId="77777777" w:rsidR="005542DA" w:rsidRDefault="005542DA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BBDF3" w14:textId="77777777" w:rsidR="00991A97" w:rsidRDefault="00991A97">
      <w:r>
        <w:separator/>
      </w:r>
    </w:p>
  </w:footnote>
  <w:footnote w:type="continuationSeparator" w:id="0">
    <w:p w14:paraId="2732E0C7" w14:textId="77777777" w:rsidR="00991A97" w:rsidRDefault="0099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0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2"/>
      <w:gridCol w:w="2132"/>
      <w:gridCol w:w="256"/>
    </w:tblGrid>
    <w:tr w:rsidR="005542DA" w14:paraId="7D910266" w14:textId="77777777">
      <w:tc>
        <w:tcPr>
          <w:tcW w:w="7082" w:type="dxa"/>
          <w:tcBorders>
            <w:top w:val="nil"/>
            <w:left w:val="nil"/>
            <w:bottom w:val="nil"/>
            <w:right w:val="nil"/>
          </w:tcBorders>
        </w:tcPr>
        <w:p w14:paraId="0BCAE617" w14:textId="280780A4" w:rsidR="005542DA" w:rsidRDefault="00E104CD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noProof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1" layoutInCell="1" allowOverlap="1" wp14:anchorId="2D20CC11" wp14:editId="2C6E8C42">
                <wp:simplePos x="0" y="0"/>
                <wp:positionH relativeFrom="page">
                  <wp:posOffset>5652770</wp:posOffset>
                </wp:positionH>
                <wp:positionV relativeFrom="page">
                  <wp:posOffset>-198120</wp:posOffset>
                </wp:positionV>
                <wp:extent cx="428625" cy="443865"/>
                <wp:effectExtent l="0" t="0" r="0" b="0"/>
                <wp:wrapNone/>
                <wp:docPr id="27" name="obráze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8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1E9BFF9" w14:textId="66608CEC" w:rsidR="005542DA" w:rsidRDefault="00E104CD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rFonts w:cs="Arial"/>
              <w:b/>
              <w:sz w:val="24"/>
            </w:rPr>
          </w:pPr>
          <w:r>
            <w:rPr>
              <w:rFonts w:cs="Arial"/>
              <w:bCs/>
              <w:noProof/>
              <w:sz w:val="24"/>
            </w:rPr>
            <w:drawing>
              <wp:anchor distT="0" distB="0" distL="114300" distR="114300" simplePos="0" relativeHeight="251658240" behindDoc="0" locked="1" layoutInCell="1" allowOverlap="1" wp14:anchorId="5E417CD8" wp14:editId="5022E964">
                <wp:simplePos x="0" y="0"/>
                <wp:positionH relativeFrom="page">
                  <wp:posOffset>3744595</wp:posOffset>
                </wp:positionH>
                <wp:positionV relativeFrom="page">
                  <wp:posOffset>-234315</wp:posOffset>
                </wp:positionV>
                <wp:extent cx="465455" cy="481965"/>
                <wp:effectExtent l="0" t="0" r="0" b="0"/>
                <wp:wrapNone/>
                <wp:docPr id="39" name="obrázek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8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542DA">
            <w:rPr>
              <w:b/>
              <w:sz w:val="24"/>
            </w:rPr>
            <w:t>BLOCK</w:t>
          </w:r>
          <w:r w:rsidR="005542DA">
            <w:rPr>
              <w:rFonts w:ascii="Symbol" w:hAnsi="Symbol"/>
              <w:b/>
              <w:sz w:val="24"/>
              <w:vertAlign w:val="superscript"/>
            </w:rPr>
            <w:t></w:t>
          </w:r>
          <w:r w:rsidR="005542DA">
            <w:rPr>
              <w:b/>
              <w:sz w:val="24"/>
            </w:rPr>
            <w:t xml:space="preserve"> a.s. </w:t>
          </w:r>
        </w:p>
        <w:p w14:paraId="7F766F19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  <w:tab w:val="left" w:pos="1021"/>
            </w:tabs>
            <w:rPr>
              <w:sz w:val="36"/>
            </w:rPr>
          </w:pPr>
        </w:p>
      </w:tc>
    </w:tr>
    <w:tr w:rsidR="005542DA" w14:paraId="21B81059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3F15FE9D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Název:</w:t>
          </w:r>
          <w:r>
            <w:rPr>
              <w:b/>
              <w:bCs/>
            </w:rPr>
            <w:tab/>
          </w:r>
        </w:p>
      </w:tc>
      <w:tc>
        <w:tcPr>
          <w:tcW w:w="2132" w:type="dxa"/>
        </w:tcPr>
        <w:p w14:paraId="49D594BE" w14:textId="77777777" w:rsidR="005542DA" w:rsidRDefault="005542DA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Číslo zakázky:</w:t>
          </w:r>
        </w:p>
      </w:tc>
    </w:tr>
    <w:tr w:rsidR="005542DA" w14:paraId="65DA1446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2D57D936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</w:r>
        </w:p>
      </w:tc>
      <w:tc>
        <w:tcPr>
          <w:tcW w:w="2132" w:type="dxa"/>
        </w:tcPr>
        <w:p w14:paraId="1E34ACE8" w14:textId="77777777" w:rsidR="005542DA" w:rsidRDefault="005542DA">
          <w:pPr>
            <w:pStyle w:val="Zhlav"/>
            <w:jc w:val="left"/>
            <w:rPr>
              <w:b/>
            </w:rPr>
          </w:pPr>
        </w:p>
      </w:tc>
    </w:tr>
    <w:tr w:rsidR="005542DA" w14:paraId="32248677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7A48B305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Objekt:</w:t>
          </w:r>
          <w:r>
            <w:rPr>
              <w:b/>
              <w:bCs/>
            </w:rPr>
            <w:tab/>
            <w:t xml:space="preserve">  </w:t>
          </w:r>
        </w:p>
      </w:tc>
      <w:tc>
        <w:tcPr>
          <w:tcW w:w="2132" w:type="dxa"/>
        </w:tcPr>
        <w:p w14:paraId="5208AEBE" w14:textId="77777777" w:rsidR="005542DA" w:rsidRDefault="005542DA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Kód:</w:t>
          </w:r>
        </w:p>
      </w:tc>
    </w:tr>
    <w:tr w:rsidR="005542DA" w14:paraId="1C6D896E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3E475C19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</w:t>
          </w:r>
        </w:p>
      </w:tc>
      <w:tc>
        <w:tcPr>
          <w:tcW w:w="2132" w:type="dxa"/>
        </w:tcPr>
        <w:p w14:paraId="52A4EEE4" w14:textId="77777777" w:rsidR="005542DA" w:rsidRDefault="005542DA">
          <w:pPr>
            <w:pStyle w:val="Zhlav"/>
            <w:jc w:val="left"/>
            <w:rPr>
              <w:b/>
            </w:rPr>
          </w:pPr>
          <w:r>
            <w:rPr>
              <w:b/>
            </w:rPr>
            <w:t xml:space="preserve"> /  </w:t>
          </w:r>
        </w:p>
      </w:tc>
    </w:tr>
  </w:tbl>
  <w:p w14:paraId="313E0A51" w14:textId="77777777" w:rsidR="005542DA" w:rsidRDefault="005542DA">
    <w:pPr>
      <w:pStyle w:val="Zhlav"/>
      <w:rPr>
        <w:sz w:val="32"/>
      </w:rPr>
    </w:pP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691"/>
    </w:tblGrid>
    <w:tr w:rsidR="005542DA" w14:paraId="2EB5FCFF" w14:textId="77777777">
      <w:trPr>
        <w:trHeight w:val="340"/>
      </w:trPr>
      <w:tc>
        <w:tcPr>
          <w:tcW w:w="2552" w:type="dxa"/>
          <w:tcBorders>
            <w:bottom w:val="single" w:sz="4" w:space="0" w:color="auto"/>
          </w:tcBorders>
          <w:vAlign w:val="center"/>
        </w:tcPr>
        <w:p w14:paraId="341E9899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Investor</w:t>
          </w:r>
        </w:p>
      </w:tc>
      <w:tc>
        <w:tcPr>
          <w:tcW w:w="6691" w:type="dxa"/>
          <w:tcBorders>
            <w:bottom w:val="single" w:sz="4" w:space="0" w:color="auto"/>
          </w:tcBorders>
          <w:vAlign w:val="center"/>
        </w:tcPr>
        <w:p w14:paraId="14D0F0E3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5542DA" w14:paraId="73561448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6B795E3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Místo zakázky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BFDD160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5542DA" w14:paraId="2E066A2F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8550824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Stupeň projektu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1261BD5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5542DA" w14:paraId="71BF5B0D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7246292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HIP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9E643AE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5542DA" w14:paraId="2351C5FA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14F0B1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F629097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5542DA" w14:paraId="060F844E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324C87D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Zodpovědný 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52C0D86" w14:textId="77777777" w:rsidR="005542DA" w:rsidRDefault="005542D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</w:tbl>
  <w:p w14:paraId="1C5367C6" w14:textId="77777777" w:rsidR="005542DA" w:rsidRDefault="005542D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C602F6"/>
    <w:lvl w:ilvl="0">
      <w:numFmt w:val="decimal"/>
      <w:lvlText w:val="*"/>
      <w:lvlJc w:val="left"/>
    </w:lvl>
  </w:abstractNum>
  <w:abstractNum w:abstractNumId="1">
    <w:nsid w:val="00BD7290"/>
    <w:multiLevelType w:val="hybridMultilevel"/>
    <w:tmpl w:val="7CE014AE"/>
    <w:lvl w:ilvl="0" w:tplc="3E1AE8C6">
      <w:start w:val="11"/>
      <w:numFmt w:val="bullet"/>
      <w:lvlText w:val="-"/>
      <w:lvlJc w:val="left"/>
      <w:pPr>
        <w:ind w:left="163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">
    <w:nsid w:val="0C1A6F4B"/>
    <w:multiLevelType w:val="hybridMultilevel"/>
    <w:tmpl w:val="90EC16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B307D"/>
    <w:multiLevelType w:val="hybridMultilevel"/>
    <w:tmpl w:val="84AE9492"/>
    <w:lvl w:ilvl="0" w:tplc="04050011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DB850A7"/>
    <w:multiLevelType w:val="hybridMultilevel"/>
    <w:tmpl w:val="116844EC"/>
    <w:lvl w:ilvl="0" w:tplc="4168BA42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25B0014C"/>
    <w:multiLevelType w:val="multilevel"/>
    <w:tmpl w:val="C4160220"/>
    <w:lvl w:ilvl="0">
      <w:start w:val="1"/>
      <w:numFmt w:val="decimal"/>
      <w:pStyle w:val="Nadpis1"/>
      <w:suff w:val="space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539" w:hanging="539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1135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9874907"/>
    <w:multiLevelType w:val="hybridMultilevel"/>
    <w:tmpl w:val="4DA08722"/>
    <w:lvl w:ilvl="0" w:tplc="4D2AA1C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17D44CC"/>
    <w:multiLevelType w:val="hybridMultilevel"/>
    <w:tmpl w:val="09508182"/>
    <w:lvl w:ilvl="0" w:tplc="040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3BA149F5"/>
    <w:multiLevelType w:val="hybridMultilevel"/>
    <w:tmpl w:val="8B049B6E"/>
    <w:lvl w:ilvl="0" w:tplc="6EB20F26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433909"/>
    <w:multiLevelType w:val="multilevel"/>
    <w:tmpl w:val="75DCE8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F561167"/>
    <w:multiLevelType w:val="singleLevel"/>
    <w:tmpl w:val="B298FA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F5B4591"/>
    <w:multiLevelType w:val="hybridMultilevel"/>
    <w:tmpl w:val="F1363936"/>
    <w:lvl w:ilvl="0" w:tplc="9D0A2356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6B52AA"/>
    <w:multiLevelType w:val="hybridMultilevel"/>
    <w:tmpl w:val="824AB38C"/>
    <w:lvl w:ilvl="0" w:tplc="B57E35D4">
      <w:start w:val="1"/>
      <w:numFmt w:val="upperLetter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605" w:hanging="360"/>
      </w:pPr>
    </w:lvl>
    <w:lvl w:ilvl="2" w:tplc="0405001B" w:tentative="1">
      <w:start w:val="1"/>
      <w:numFmt w:val="lowerRoman"/>
      <w:lvlText w:val="%3."/>
      <w:lvlJc w:val="right"/>
      <w:pPr>
        <w:ind w:left="2325" w:hanging="180"/>
      </w:pPr>
    </w:lvl>
    <w:lvl w:ilvl="3" w:tplc="0405000F" w:tentative="1">
      <w:start w:val="1"/>
      <w:numFmt w:val="decimal"/>
      <w:lvlText w:val="%4."/>
      <w:lvlJc w:val="left"/>
      <w:pPr>
        <w:ind w:left="3045" w:hanging="360"/>
      </w:pPr>
    </w:lvl>
    <w:lvl w:ilvl="4" w:tplc="04050019" w:tentative="1">
      <w:start w:val="1"/>
      <w:numFmt w:val="lowerLetter"/>
      <w:lvlText w:val="%5."/>
      <w:lvlJc w:val="left"/>
      <w:pPr>
        <w:ind w:left="3765" w:hanging="360"/>
      </w:pPr>
    </w:lvl>
    <w:lvl w:ilvl="5" w:tplc="0405001B" w:tentative="1">
      <w:start w:val="1"/>
      <w:numFmt w:val="lowerRoman"/>
      <w:lvlText w:val="%6."/>
      <w:lvlJc w:val="right"/>
      <w:pPr>
        <w:ind w:left="4485" w:hanging="180"/>
      </w:pPr>
    </w:lvl>
    <w:lvl w:ilvl="6" w:tplc="0405000F" w:tentative="1">
      <w:start w:val="1"/>
      <w:numFmt w:val="decimal"/>
      <w:lvlText w:val="%7."/>
      <w:lvlJc w:val="left"/>
      <w:pPr>
        <w:ind w:left="5205" w:hanging="360"/>
      </w:pPr>
    </w:lvl>
    <w:lvl w:ilvl="7" w:tplc="04050019" w:tentative="1">
      <w:start w:val="1"/>
      <w:numFmt w:val="lowerLetter"/>
      <w:lvlText w:val="%8."/>
      <w:lvlJc w:val="left"/>
      <w:pPr>
        <w:ind w:left="5925" w:hanging="360"/>
      </w:pPr>
    </w:lvl>
    <w:lvl w:ilvl="8" w:tplc="040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4F7457E6"/>
    <w:multiLevelType w:val="hybridMultilevel"/>
    <w:tmpl w:val="3BDE0DDC"/>
    <w:lvl w:ilvl="0" w:tplc="E4E6DBB4">
      <w:start w:val="75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D1D6EEE"/>
    <w:multiLevelType w:val="hybridMultilevel"/>
    <w:tmpl w:val="F0EA06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-"/>
        <w:legacy w:legacy="1" w:legacySpace="120" w:legacyIndent="570"/>
        <w:lvlJc w:val="left"/>
        <w:pPr>
          <w:ind w:left="930" w:hanging="570"/>
        </w:pPr>
      </w:lvl>
    </w:lvlOverride>
  </w:num>
  <w:num w:numId="8">
    <w:abstractNumId w:val="13"/>
  </w:num>
  <w:num w:numId="9">
    <w:abstractNumId w:val="12"/>
  </w:num>
  <w:num w:numId="10">
    <w:abstractNumId w:val="2"/>
  </w:num>
  <w:num w:numId="11">
    <w:abstractNumId w:val="7"/>
  </w:num>
  <w:num w:numId="12">
    <w:abstractNumId w:val="10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11"/>
  </w:num>
  <w:num w:numId="18">
    <w:abstractNumId w:val="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21">
    <w:abstractNumId w:val="6"/>
  </w:num>
  <w:num w:numId="22">
    <w:abstractNumId w:val="14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drawingGridHorizontalSpacing w:val="57"/>
  <w:drawingGridVerticalSpacing w:val="57"/>
  <w:displayHorizontalDrawingGridEvery w:val="5"/>
  <w:displayVerticalDrawingGridEvery w:val="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F4"/>
    <w:rsid w:val="00004AC0"/>
    <w:rsid w:val="00005A72"/>
    <w:rsid w:val="00005EC0"/>
    <w:rsid w:val="000068C1"/>
    <w:rsid w:val="00013912"/>
    <w:rsid w:val="000201AB"/>
    <w:rsid w:val="00020E92"/>
    <w:rsid w:val="000241DF"/>
    <w:rsid w:val="00026B6B"/>
    <w:rsid w:val="000271FC"/>
    <w:rsid w:val="00031369"/>
    <w:rsid w:val="00034C64"/>
    <w:rsid w:val="0003664B"/>
    <w:rsid w:val="000407B5"/>
    <w:rsid w:val="00043772"/>
    <w:rsid w:val="00043FA1"/>
    <w:rsid w:val="00052058"/>
    <w:rsid w:val="00055A70"/>
    <w:rsid w:val="000708A5"/>
    <w:rsid w:val="00070FF4"/>
    <w:rsid w:val="00073637"/>
    <w:rsid w:val="00074C86"/>
    <w:rsid w:val="000A7959"/>
    <w:rsid w:val="000D17A8"/>
    <w:rsid w:val="000D66A8"/>
    <w:rsid w:val="000D7952"/>
    <w:rsid w:val="000E17BB"/>
    <w:rsid w:val="000E40F5"/>
    <w:rsid w:val="000E482C"/>
    <w:rsid w:val="000E4E4A"/>
    <w:rsid w:val="000E67E3"/>
    <w:rsid w:val="0010025F"/>
    <w:rsid w:val="00100B2B"/>
    <w:rsid w:val="001074C2"/>
    <w:rsid w:val="00113128"/>
    <w:rsid w:val="00117887"/>
    <w:rsid w:val="001205DC"/>
    <w:rsid w:val="00123CCF"/>
    <w:rsid w:val="00123E59"/>
    <w:rsid w:val="00140318"/>
    <w:rsid w:val="00140BBE"/>
    <w:rsid w:val="0014130E"/>
    <w:rsid w:val="001431C8"/>
    <w:rsid w:val="00144C30"/>
    <w:rsid w:val="00146ADA"/>
    <w:rsid w:val="00147E93"/>
    <w:rsid w:val="001542CC"/>
    <w:rsid w:val="0015594E"/>
    <w:rsid w:val="00162735"/>
    <w:rsid w:val="00174ABA"/>
    <w:rsid w:val="00183EC6"/>
    <w:rsid w:val="001908B7"/>
    <w:rsid w:val="00192601"/>
    <w:rsid w:val="001934C6"/>
    <w:rsid w:val="001A13B4"/>
    <w:rsid w:val="001A1EC6"/>
    <w:rsid w:val="001A47DE"/>
    <w:rsid w:val="001A69F7"/>
    <w:rsid w:val="001A6A52"/>
    <w:rsid w:val="001B466F"/>
    <w:rsid w:val="001C3B5D"/>
    <w:rsid w:val="001C6DEB"/>
    <w:rsid w:val="001C7525"/>
    <w:rsid w:val="001E0C11"/>
    <w:rsid w:val="001E1BA5"/>
    <w:rsid w:val="001E345D"/>
    <w:rsid w:val="0021064D"/>
    <w:rsid w:val="0021239B"/>
    <w:rsid w:val="00215630"/>
    <w:rsid w:val="00215D14"/>
    <w:rsid w:val="00215D97"/>
    <w:rsid w:val="00216432"/>
    <w:rsid w:val="00216C63"/>
    <w:rsid w:val="0021758D"/>
    <w:rsid w:val="002220DA"/>
    <w:rsid w:val="00236011"/>
    <w:rsid w:val="00241DA6"/>
    <w:rsid w:val="002503DC"/>
    <w:rsid w:val="0025085C"/>
    <w:rsid w:val="00251008"/>
    <w:rsid w:val="00251923"/>
    <w:rsid w:val="00252F7B"/>
    <w:rsid w:val="002632E8"/>
    <w:rsid w:val="002712DC"/>
    <w:rsid w:val="00275A5A"/>
    <w:rsid w:val="002773B5"/>
    <w:rsid w:val="002912B5"/>
    <w:rsid w:val="00291FB1"/>
    <w:rsid w:val="002A43FD"/>
    <w:rsid w:val="002A6341"/>
    <w:rsid w:val="002A758A"/>
    <w:rsid w:val="002B5EAC"/>
    <w:rsid w:val="002B5FD1"/>
    <w:rsid w:val="002C1A24"/>
    <w:rsid w:val="002D0EEE"/>
    <w:rsid w:val="002D1DBE"/>
    <w:rsid w:val="002D46DB"/>
    <w:rsid w:val="002E2C3C"/>
    <w:rsid w:val="002F1ACA"/>
    <w:rsid w:val="002F7E06"/>
    <w:rsid w:val="003027BE"/>
    <w:rsid w:val="00306926"/>
    <w:rsid w:val="0032106F"/>
    <w:rsid w:val="0032108A"/>
    <w:rsid w:val="003240D1"/>
    <w:rsid w:val="0032521A"/>
    <w:rsid w:val="0034314C"/>
    <w:rsid w:val="003508C8"/>
    <w:rsid w:val="0035582E"/>
    <w:rsid w:val="00361C22"/>
    <w:rsid w:val="0036248A"/>
    <w:rsid w:val="00363DA9"/>
    <w:rsid w:val="00365063"/>
    <w:rsid w:val="0037099D"/>
    <w:rsid w:val="0037138A"/>
    <w:rsid w:val="00374F22"/>
    <w:rsid w:val="00375665"/>
    <w:rsid w:val="00375ECC"/>
    <w:rsid w:val="003770DB"/>
    <w:rsid w:val="0038055C"/>
    <w:rsid w:val="003833C6"/>
    <w:rsid w:val="00393C49"/>
    <w:rsid w:val="003B4F52"/>
    <w:rsid w:val="003C07CF"/>
    <w:rsid w:val="003C3E47"/>
    <w:rsid w:val="003C3E88"/>
    <w:rsid w:val="003C4B92"/>
    <w:rsid w:val="003E088C"/>
    <w:rsid w:val="003E7218"/>
    <w:rsid w:val="003F3EA9"/>
    <w:rsid w:val="003F56D9"/>
    <w:rsid w:val="00400115"/>
    <w:rsid w:val="00412AFA"/>
    <w:rsid w:val="004220F4"/>
    <w:rsid w:val="004250E2"/>
    <w:rsid w:val="0042645F"/>
    <w:rsid w:val="004270B5"/>
    <w:rsid w:val="004276F6"/>
    <w:rsid w:val="00430BA0"/>
    <w:rsid w:val="00430F21"/>
    <w:rsid w:val="004327B3"/>
    <w:rsid w:val="004515FD"/>
    <w:rsid w:val="00462DF5"/>
    <w:rsid w:val="00471121"/>
    <w:rsid w:val="004758A9"/>
    <w:rsid w:val="004774DD"/>
    <w:rsid w:val="00477DD9"/>
    <w:rsid w:val="004809A7"/>
    <w:rsid w:val="004817EB"/>
    <w:rsid w:val="00482474"/>
    <w:rsid w:val="0048357B"/>
    <w:rsid w:val="00486896"/>
    <w:rsid w:val="004877C9"/>
    <w:rsid w:val="00490FD2"/>
    <w:rsid w:val="00495958"/>
    <w:rsid w:val="004A1C81"/>
    <w:rsid w:val="004A4661"/>
    <w:rsid w:val="004A7D49"/>
    <w:rsid w:val="004B1D4D"/>
    <w:rsid w:val="004C0A3E"/>
    <w:rsid w:val="004C4C84"/>
    <w:rsid w:val="004C573F"/>
    <w:rsid w:val="004D2750"/>
    <w:rsid w:val="004D2E0F"/>
    <w:rsid w:val="004D43C5"/>
    <w:rsid w:val="004D4699"/>
    <w:rsid w:val="004D4C5E"/>
    <w:rsid w:val="004E03F9"/>
    <w:rsid w:val="004E2F46"/>
    <w:rsid w:val="004E332C"/>
    <w:rsid w:val="004E6CC2"/>
    <w:rsid w:val="004F1790"/>
    <w:rsid w:val="004F60A0"/>
    <w:rsid w:val="004F7D98"/>
    <w:rsid w:val="00500A92"/>
    <w:rsid w:val="00511022"/>
    <w:rsid w:val="00511291"/>
    <w:rsid w:val="00522839"/>
    <w:rsid w:val="00523B5E"/>
    <w:rsid w:val="00525086"/>
    <w:rsid w:val="00531E76"/>
    <w:rsid w:val="0053210F"/>
    <w:rsid w:val="005363B4"/>
    <w:rsid w:val="0054394F"/>
    <w:rsid w:val="00543B1F"/>
    <w:rsid w:val="00545501"/>
    <w:rsid w:val="00546D73"/>
    <w:rsid w:val="005542DA"/>
    <w:rsid w:val="0055566D"/>
    <w:rsid w:val="005576A7"/>
    <w:rsid w:val="005605C4"/>
    <w:rsid w:val="00567491"/>
    <w:rsid w:val="00570257"/>
    <w:rsid w:val="00570EC9"/>
    <w:rsid w:val="00573BEC"/>
    <w:rsid w:val="00575934"/>
    <w:rsid w:val="00577FA8"/>
    <w:rsid w:val="005818ED"/>
    <w:rsid w:val="00585B68"/>
    <w:rsid w:val="00586A1D"/>
    <w:rsid w:val="00587E7F"/>
    <w:rsid w:val="0059055C"/>
    <w:rsid w:val="005909FA"/>
    <w:rsid w:val="00592636"/>
    <w:rsid w:val="005930F8"/>
    <w:rsid w:val="005940E0"/>
    <w:rsid w:val="00595B5C"/>
    <w:rsid w:val="005961BD"/>
    <w:rsid w:val="005A04F8"/>
    <w:rsid w:val="005B168D"/>
    <w:rsid w:val="005C6703"/>
    <w:rsid w:val="005C7450"/>
    <w:rsid w:val="005D0F8E"/>
    <w:rsid w:val="005D23D4"/>
    <w:rsid w:val="005D51A8"/>
    <w:rsid w:val="005D7BC0"/>
    <w:rsid w:val="005E3983"/>
    <w:rsid w:val="005E6331"/>
    <w:rsid w:val="005E75C6"/>
    <w:rsid w:val="005F090E"/>
    <w:rsid w:val="005F0919"/>
    <w:rsid w:val="005F3F25"/>
    <w:rsid w:val="005F6D56"/>
    <w:rsid w:val="006046B4"/>
    <w:rsid w:val="00606838"/>
    <w:rsid w:val="00621785"/>
    <w:rsid w:val="00623285"/>
    <w:rsid w:val="00631588"/>
    <w:rsid w:val="006322B2"/>
    <w:rsid w:val="00633364"/>
    <w:rsid w:val="006339DF"/>
    <w:rsid w:val="006362B0"/>
    <w:rsid w:val="00640527"/>
    <w:rsid w:val="00652B77"/>
    <w:rsid w:val="00652F0F"/>
    <w:rsid w:val="006533BB"/>
    <w:rsid w:val="00653F31"/>
    <w:rsid w:val="0066439A"/>
    <w:rsid w:val="00676888"/>
    <w:rsid w:val="00676AE7"/>
    <w:rsid w:val="00676B6C"/>
    <w:rsid w:val="0068095D"/>
    <w:rsid w:val="0068448C"/>
    <w:rsid w:val="006965D3"/>
    <w:rsid w:val="006A0B4D"/>
    <w:rsid w:val="006A45A1"/>
    <w:rsid w:val="006B6B92"/>
    <w:rsid w:val="006C1EBF"/>
    <w:rsid w:val="006D2F7E"/>
    <w:rsid w:val="006E237B"/>
    <w:rsid w:val="006E6D5D"/>
    <w:rsid w:val="006E746C"/>
    <w:rsid w:val="006F2BE8"/>
    <w:rsid w:val="006F4A72"/>
    <w:rsid w:val="006F75D9"/>
    <w:rsid w:val="006F7F92"/>
    <w:rsid w:val="00700A1C"/>
    <w:rsid w:val="00712D92"/>
    <w:rsid w:val="007208C7"/>
    <w:rsid w:val="00721BB4"/>
    <w:rsid w:val="0072298C"/>
    <w:rsid w:val="007257EF"/>
    <w:rsid w:val="00726DF7"/>
    <w:rsid w:val="00730180"/>
    <w:rsid w:val="007317EC"/>
    <w:rsid w:val="007325BB"/>
    <w:rsid w:val="00734ACA"/>
    <w:rsid w:val="0074109D"/>
    <w:rsid w:val="00742B91"/>
    <w:rsid w:val="00743672"/>
    <w:rsid w:val="00743958"/>
    <w:rsid w:val="00746FFE"/>
    <w:rsid w:val="00747263"/>
    <w:rsid w:val="00754BD1"/>
    <w:rsid w:val="00754BE4"/>
    <w:rsid w:val="007556FE"/>
    <w:rsid w:val="00760FEC"/>
    <w:rsid w:val="0076186F"/>
    <w:rsid w:val="007645BD"/>
    <w:rsid w:val="00764D01"/>
    <w:rsid w:val="00767591"/>
    <w:rsid w:val="0077596A"/>
    <w:rsid w:val="0078273A"/>
    <w:rsid w:val="007871BC"/>
    <w:rsid w:val="007A08F1"/>
    <w:rsid w:val="007A15EB"/>
    <w:rsid w:val="007A3D35"/>
    <w:rsid w:val="007A4DD6"/>
    <w:rsid w:val="007A7F71"/>
    <w:rsid w:val="007B0A3F"/>
    <w:rsid w:val="007C6137"/>
    <w:rsid w:val="007C696F"/>
    <w:rsid w:val="007D0087"/>
    <w:rsid w:val="007D170D"/>
    <w:rsid w:val="007E52A8"/>
    <w:rsid w:val="007F1C2D"/>
    <w:rsid w:val="007F1DFA"/>
    <w:rsid w:val="00801A23"/>
    <w:rsid w:val="00803226"/>
    <w:rsid w:val="00804377"/>
    <w:rsid w:val="0080461F"/>
    <w:rsid w:val="00810432"/>
    <w:rsid w:val="00820C4B"/>
    <w:rsid w:val="00822250"/>
    <w:rsid w:val="0082308B"/>
    <w:rsid w:val="00827713"/>
    <w:rsid w:val="00831823"/>
    <w:rsid w:val="0083398D"/>
    <w:rsid w:val="008359E3"/>
    <w:rsid w:val="008400D1"/>
    <w:rsid w:val="008469A6"/>
    <w:rsid w:val="0084783F"/>
    <w:rsid w:val="00856739"/>
    <w:rsid w:val="00861183"/>
    <w:rsid w:val="00865C7F"/>
    <w:rsid w:val="00866C01"/>
    <w:rsid w:val="008672C4"/>
    <w:rsid w:val="00874045"/>
    <w:rsid w:val="00880578"/>
    <w:rsid w:val="00880639"/>
    <w:rsid w:val="00881195"/>
    <w:rsid w:val="00885C1E"/>
    <w:rsid w:val="008873F1"/>
    <w:rsid w:val="00890636"/>
    <w:rsid w:val="00893AB1"/>
    <w:rsid w:val="008B04C0"/>
    <w:rsid w:val="008B1A3A"/>
    <w:rsid w:val="008C6637"/>
    <w:rsid w:val="008C6A61"/>
    <w:rsid w:val="008E18BE"/>
    <w:rsid w:val="008E5FCD"/>
    <w:rsid w:val="008E6D31"/>
    <w:rsid w:val="008E7143"/>
    <w:rsid w:val="008F29DA"/>
    <w:rsid w:val="008F35F8"/>
    <w:rsid w:val="008F560A"/>
    <w:rsid w:val="008F6D1E"/>
    <w:rsid w:val="00902987"/>
    <w:rsid w:val="00904BFA"/>
    <w:rsid w:val="00905D29"/>
    <w:rsid w:val="00912946"/>
    <w:rsid w:val="00912B25"/>
    <w:rsid w:val="00922384"/>
    <w:rsid w:val="00924A72"/>
    <w:rsid w:val="00926455"/>
    <w:rsid w:val="0092753B"/>
    <w:rsid w:val="009320E1"/>
    <w:rsid w:val="00944DC3"/>
    <w:rsid w:val="009462DA"/>
    <w:rsid w:val="00946569"/>
    <w:rsid w:val="0094735C"/>
    <w:rsid w:val="00950FB2"/>
    <w:rsid w:val="009532B2"/>
    <w:rsid w:val="009538F4"/>
    <w:rsid w:val="00963885"/>
    <w:rsid w:val="00967A24"/>
    <w:rsid w:val="00972974"/>
    <w:rsid w:val="009764A2"/>
    <w:rsid w:val="0097713F"/>
    <w:rsid w:val="009800E1"/>
    <w:rsid w:val="00981CFE"/>
    <w:rsid w:val="009821E8"/>
    <w:rsid w:val="00985148"/>
    <w:rsid w:val="009867AD"/>
    <w:rsid w:val="00991A97"/>
    <w:rsid w:val="00997910"/>
    <w:rsid w:val="009A5636"/>
    <w:rsid w:val="009A7166"/>
    <w:rsid w:val="009B0495"/>
    <w:rsid w:val="009B0799"/>
    <w:rsid w:val="009B1889"/>
    <w:rsid w:val="009B2865"/>
    <w:rsid w:val="009B49E8"/>
    <w:rsid w:val="009B62F3"/>
    <w:rsid w:val="009C555F"/>
    <w:rsid w:val="009D4A03"/>
    <w:rsid w:val="009D700F"/>
    <w:rsid w:val="009D74D4"/>
    <w:rsid w:val="009E20F0"/>
    <w:rsid w:val="009E768D"/>
    <w:rsid w:val="009F747D"/>
    <w:rsid w:val="00A0081A"/>
    <w:rsid w:val="00A01ACF"/>
    <w:rsid w:val="00A02098"/>
    <w:rsid w:val="00A02259"/>
    <w:rsid w:val="00A025DF"/>
    <w:rsid w:val="00A03CDA"/>
    <w:rsid w:val="00A044CF"/>
    <w:rsid w:val="00A17ACF"/>
    <w:rsid w:val="00A22244"/>
    <w:rsid w:val="00A26FCD"/>
    <w:rsid w:val="00A30F47"/>
    <w:rsid w:val="00A44766"/>
    <w:rsid w:val="00A5013D"/>
    <w:rsid w:val="00A50B86"/>
    <w:rsid w:val="00A514CA"/>
    <w:rsid w:val="00A60E66"/>
    <w:rsid w:val="00A62BAA"/>
    <w:rsid w:val="00A75C76"/>
    <w:rsid w:val="00A765C2"/>
    <w:rsid w:val="00A804CE"/>
    <w:rsid w:val="00A85BEB"/>
    <w:rsid w:val="00A87E9C"/>
    <w:rsid w:val="00A943EC"/>
    <w:rsid w:val="00AA4E45"/>
    <w:rsid w:val="00AB3B42"/>
    <w:rsid w:val="00AB5C0A"/>
    <w:rsid w:val="00AC0D4C"/>
    <w:rsid w:val="00AC4ECC"/>
    <w:rsid w:val="00AC668C"/>
    <w:rsid w:val="00AD0515"/>
    <w:rsid w:val="00AE712C"/>
    <w:rsid w:val="00AF1F85"/>
    <w:rsid w:val="00AF268A"/>
    <w:rsid w:val="00B0320D"/>
    <w:rsid w:val="00B155A2"/>
    <w:rsid w:val="00B24735"/>
    <w:rsid w:val="00B4411E"/>
    <w:rsid w:val="00B462DE"/>
    <w:rsid w:val="00B5042B"/>
    <w:rsid w:val="00B53706"/>
    <w:rsid w:val="00B53A83"/>
    <w:rsid w:val="00B53D30"/>
    <w:rsid w:val="00B729DC"/>
    <w:rsid w:val="00B7663B"/>
    <w:rsid w:val="00BB0634"/>
    <w:rsid w:val="00BB1E9E"/>
    <w:rsid w:val="00BB26D7"/>
    <w:rsid w:val="00BB33F0"/>
    <w:rsid w:val="00BE01C8"/>
    <w:rsid w:val="00BE38B4"/>
    <w:rsid w:val="00BE5485"/>
    <w:rsid w:val="00BF29C8"/>
    <w:rsid w:val="00BF3EA0"/>
    <w:rsid w:val="00C01EB3"/>
    <w:rsid w:val="00C04555"/>
    <w:rsid w:val="00C06073"/>
    <w:rsid w:val="00C12625"/>
    <w:rsid w:val="00C16B19"/>
    <w:rsid w:val="00C177F3"/>
    <w:rsid w:val="00C2642A"/>
    <w:rsid w:val="00C340D2"/>
    <w:rsid w:val="00C3613C"/>
    <w:rsid w:val="00C37360"/>
    <w:rsid w:val="00C37CA8"/>
    <w:rsid w:val="00C42918"/>
    <w:rsid w:val="00C4401B"/>
    <w:rsid w:val="00C56161"/>
    <w:rsid w:val="00C606A2"/>
    <w:rsid w:val="00C60D03"/>
    <w:rsid w:val="00C63E03"/>
    <w:rsid w:val="00C6528B"/>
    <w:rsid w:val="00C72340"/>
    <w:rsid w:val="00C742AE"/>
    <w:rsid w:val="00C82D18"/>
    <w:rsid w:val="00C8329C"/>
    <w:rsid w:val="00C877D9"/>
    <w:rsid w:val="00C91A9F"/>
    <w:rsid w:val="00C961E9"/>
    <w:rsid w:val="00CA4114"/>
    <w:rsid w:val="00CA55F4"/>
    <w:rsid w:val="00CB0020"/>
    <w:rsid w:val="00CB369E"/>
    <w:rsid w:val="00CB5241"/>
    <w:rsid w:val="00CB6AF3"/>
    <w:rsid w:val="00CC10CD"/>
    <w:rsid w:val="00CC2F80"/>
    <w:rsid w:val="00CC300A"/>
    <w:rsid w:val="00CC53BC"/>
    <w:rsid w:val="00CD0D30"/>
    <w:rsid w:val="00CD51F3"/>
    <w:rsid w:val="00CD6C5C"/>
    <w:rsid w:val="00CE237B"/>
    <w:rsid w:val="00CE2C01"/>
    <w:rsid w:val="00CF4409"/>
    <w:rsid w:val="00CF5801"/>
    <w:rsid w:val="00D00A8F"/>
    <w:rsid w:val="00D01987"/>
    <w:rsid w:val="00D019F3"/>
    <w:rsid w:val="00D025B2"/>
    <w:rsid w:val="00D0299E"/>
    <w:rsid w:val="00D02C38"/>
    <w:rsid w:val="00D03DF9"/>
    <w:rsid w:val="00D10007"/>
    <w:rsid w:val="00D11BFD"/>
    <w:rsid w:val="00D132DF"/>
    <w:rsid w:val="00D133C7"/>
    <w:rsid w:val="00D15B81"/>
    <w:rsid w:val="00D2627C"/>
    <w:rsid w:val="00D5158C"/>
    <w:rsid w:val="00D56BE4"/>
    <w:rsid w:val="00D663B0"/>
    <w:rsid w:val="00D70C3B"/>
    <w:rsid w:val="00D8039B"/>
    <w:rsid w:val="00D84123"/>
    <w:rsid w:val="00D85440"/>
    <w:rsid w:val="00D91489"/>
    <w:rsid w:val="00D93E04"/>
    <w:rsid w:val="00DA2D5C"/>
    <w:rsid w:val="00DA4F68"/>
    <w:rsid w:val="00DA5068"/>
    <w:rsid w:val="00DA76E1"/>
    <w:rsid w:val="00DA79D6"/>
    <w:rsid w:val="00DB0442"/>
    <w:rsid w:val="00DB1788"/>
    <w:rsid w:val="00DB4135"/>
    <w:rsid w:val="00DD0DA6"/>
    <w:rsid w:val="00DD2333"/>
    <w:rsid w:val="00DE3178"/>
    <w:rsid w:val="00DE6090"/>
    <w:rsid w:val="00DF3317"/>
    <w:rsid w:val="00DF712C"/>
    <w:rsid w:val="00E00D20"/>
    <w:rsid w:val="00E0149D"/>
    <w:rsid w:val="00E05D74"/>
    <w:rsid w:val="00E104B3"/>
    <w:rsid w:val="00E104CD"/>
    <w:rsid w:val="00E148B3"/>
    <w:rsid w:val="00E14B54"/>
    <w:rsid w:val="00E15B23"/>
    <w:rsid w:val="00E200D7"/>
    <w:rsid w:val="00E21320"/>
    <w:rsid w:val="00E21877"/>
    <w:rsid w:val="00E2283A"/>
    <w:rsid w:val="00E23955"/>
    <w:rsid w:val="00E24475"/>
    <w:rsid w:val="00E3692E"/>
    <w:rsid w:val="00E55EC8"/>
    <w:rsid w:val="00E57430"/>
    <w:rsid w:val="00E74A1C"/>
    <w:rsid w:val="00E76CC5"/>
    <w:rsid w:val="00E84A5C"/>
    <w:rsid w:val="00E85488"/>
    <w:rsid w:val="00E85F1C"/>
    <w:rsid w:val="00E87D60"/>
    <w:rsid w:val="00E937EC"/>
    <w:rsid w:val="00EA44F4"/>
    <w:rsid w:val="00EA45B2"/>
    <w:rsid w:val="00EA7581"/>
    <w:rsid w:val="00EB1233"/>
    <w:rsid w:val="00EB4463"/>
    <w:rsid w:val="00EB4A25"/>
    <w:rsid w:val="00EB6CCA"/>
    <w:rsid w:val="00EC1DA4"/>
    <w:rsid w:val="00ED30B7"/>
    <w:rsid w:val="00EE23D2"/>
    <w:rsid w:val="00EE3482"/>
    <w:rsid w:val="00EF49B3"/>
    <w:rsid w:val="00F00B1F"/>
    <w:rsid w:val="00F035FE"/>
    <w:rsid w:val="00F0453E"/>
    <w:rsid w:val="00F047A5"/>
    <w:rsid w:val="00F06FFF"/>
    <w:rsid w:val="00F238A1"/>
    <w:rsid w:val="00F263E6"/>
    <w:rsid w:val="00F276B0"/>
    <w:rsid w:val="00F312DB"/>
    <w:rsid w:val="00F314AF"/>
    <w:rsid w:val="00F31644"/>
    <w:rsid w:val="00F45277"/>
    <w:rsid w:val="00F4579F"/>
    <w:rsid w:val="00F47A3F"/>
    <w:rsid w:val="00F5232C"/>
    <w:rsid w:val="00F53624"/>
    <w:rsid w:val="00F56EED"/>
    <w:rsid w:val="00F60411"/>
    <w:rsid w:val="00F627B5"/>
    <w:rsid w:val="00F729BE"/>
    <w:rsid w:val="00F732F3"/>
    <w:rsid w:val="00F74422"/>
    <w:rsid w:val="00F759EC"/>
    <w:rsid w:val="00F809C5"/>
    <w:rsid w:val="00F843D2"/>
    <w:rsid w:val="00F84CA6"/>
    <w:rsid w:val="00F866DA"/>
    <w:rsid w:val="00F96CBE"/>
    <w:rsid w:val="00FA052D"/>
    <w:rsid w:val="00FA2FE2"/>
    <w:rsid w:val="00FB0690"/>
    <w:rsid w:val="00FB3AF3"/>
    <w:rsid w:val="00FB7A76"/>
    <w:rsid w:val="00FB7F3E"/>
    <w:rsid w:val="00FC4A10"/>
    <w:rsid w:val="00FD16D7"/>
    <w:rsid w:val="00FD32FA"/>
    <w:rsid w:val="00FD3D1D"/>
    <w:rsid w:val="00FD5D91"/>
    <w:rsid w:val="00FD63C2"/>
    <w:rsid w:val="00FE25B5"/>
    <w:rsid w:val="00FF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20B90"/>
  <w15:chartTrackingRefBased/>
  <w15:docId w15:val="{41466F69-946E-4376-834B-53AE796A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68C1"/>
    <w:pPr>
      <w:spacing w:after="120"/>
      <w:ind w:firstLine="567"/>
      <w:jc w:val="both"/>
    </w:pPr>
    <w:rPr>
      <w:sz w:val="24"/>
      <w:szCs w:val="24"/>
    </w:rPr>
  </w:style>
  <w:style w:type="paragraph" w:styleId="Nadpis1">
    <w:name w:val="heading 1"/>
    <w:aliases w:val="1 Nadpis 1,Hlavní"/>
    <w:next w:val="Normln"/>
    <w:qFormat/>
    <w:rsid w:val="00CE237B"/>
    <w:pPr>
      <w:keepNext/>
      <w:numPr>
        <w:numId w:val="1"/>
      </w:numPr>
      <w:spacing w:before="240" w:after="60"/>
      <w:ind w:left="936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h2"/>
    <w:next w:val="Normln"/>
    <w:qFormat/>
    <w:rsid w:val="00652F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aliases w:val="modr12n"/>
    <w:next w:val="Normln"/>
    <w:qFormat/>
    <w:rsid w:val="00592636"/>
    <w:pPr>
      <w:keepNext/>
      <w:numPr>
        <w:ilvl w:val="2"/>
        <w:numId w:val="1"/>
      </w:numPr>
      <w:spacing w:before="240" w:after="60"/>
      <w:ind w:left="1560" w:hanging="851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885C1E"/>
    <w:pPr>
      <w:outlineLvl w:val="3"/>
    </w:pPr>
    <w:rPr>
      <w:b/>
      <w:sz w:val="26"/>
      <w:szCs w:val="26"/>
    </w:rPr>
  </w:style>
  <w:style w:type="paragraph" w:styleId="Nadpis5">
    <w:name w:val="heading 5"/>
    <w:basedOn w:val="Normln"/>
    <w:next w:val="Normln"/>
    <w:qFormat/>
    <w:pPr>
      <w:keepNext/>
      <w:jc w:val="left"/>
      <w:outlineLvl w:val="4"/>
    </w:pPr>
    <w:rPr>
      <w:rFonts w:ascii="Arial Narrow" w:hAnsi="Arial Narrow" w:cs="Arial"/>
      <w:b/>
      <w:bCs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 Narrow" w:hAnsi="Arial Narrow" w:cs="Arial"/>
      <w:sz w:val="40"/>
    </w:rPr>
  </w:style>
  <w:style w:type="paragraph" w:styleId="Nadpis7">
    <w:name w:val="heading 7"/>
    <w:basedOn w:val="Normln"/>
    <w:next w:val="Normln"/>
    <w:qFormat/>
    <w:pPr>
      <w:keepNext/>
      <w:framePr w:hSpace="142" w:wrap="around" w:hAnchor="margin" w:xAlign="center" w:y="9436"/>
      <w:jc w:val="left"/>
      <w:outlineLvl w:val="6"/>
    </w:pPr>
    <w:rPr>
      <w:rFonts w:ascii="Arial" w:hAnsi="Arial" w:cs="Arial"/>
      <w:i/>
      <w:iCs/>
      <w:sz w:val="12"/>
    </w:rPr>
  </w:style>
  <w:style w:type="paragraph" w:styleId="Nadpis8">
    <w:name w:val="heading 8"/>
    <w:basedOn w:val="Normln"/>
    <w:next w:val="Normln"/>
    <w:qFormat/>
    <w:pPr>
      <w:keepNext/>
      <w:framePr w:hSpace="142" w:wrap="around" w:hAnchor="margin" w:xAlign="center" w:y="9436"/>
      <w:jc w:val="right"/>
      <w:outlineLvl w:val="7"/>
    </w:pPr>
    <w:rPr>
      <w:rFonts w:ascii="Arial" w:hAnsi="Arial" w:cs="Arial"/>
      <w:i/>
      <w:iCs/>
      <w:sz w:val="12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autoRedefine/>
    <w:uiPriority w:val="39"/>
    <w:rsid w:val="005F6D56"/>
    <w:pPr>
      <w:tabs>
        <w:tab w:val="right" w:leader="dot" w:pos="9544"/>
      </w:tabs>
      <w:spacing w:before="120"/>
      <w:ind w:firstLine="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8400D1"/>
    <w:pPr>
      <w:tabs>
        <w:tab w:val="right" w:leader="dot" w:pos="9544"/>
      </w:tabs>
      <w:spacing w:after="0"/>
      <w:ind w:left="709" w:hanging="425"/>
      <w:jc w:val="left"/>
    </w:pPr>
    <w:rPr>
      <w:smallCaps/>
    </w:rPr>
  </w:style>
  <w:style w:type="paragraph" w:styleId="Obsah3">
    <w:name w:val="toc 3"/>
    <w:basedOn w:val="Normln"/>
    <w:next w:val="Normln"/>
    <w:autoRedefine/>
    <w:uiPriority w:val="39"/>
    <w:pPr>
      <w:ind w:left="480"/>
      <w:jc w:val="left"/>
    </w:pPr>
    <w:rPr>
      <w:i/>
      <w:iCs/>
    </w:rPr>
  </w:style>
  <w:style w:type="character" w:styleId="Hypertextovodkaz">
    <w:name w:val="Hyperlink"/>
    <w:uiPriority w:val="99"/>
    <w:rPr>
      <w:color w:val="0000FF"/>
      <w:u w:val="single"/>
    </w:rPr>
  </w:style>
  <w:style w:type="table" w:styleId="Mkatabulky">
    <w:name w:val="Table Grid"/>
    <w:basedOn w:val="Normlntabulka"/>
    <w:uiPriority w:val="59"/>
    <w:rsid w:val="004250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B5042B"/>
    <w:rPr>
      <w:rFonts w:cs="BWKTPW+HelveticaCE"/>
      <w:color w:val="000000"/>
      <w:sz w:val="16"/>
      <w:szCs w:val="16"/>
    </w:rPr>
  </w:style>
  <w:style w:type="paragraph" w:styleId="Prosttext">
    <w:name w:val="Plain Text"/>
    <w:basedOn w:val="Normln"/>
    <w:link w:val="ProsttextChar"/>
    <w:rsid w:val="000068C1"/>
    <w:pPr>
      <w:spacing w:after="0"/>
      <w:ind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rosttextChar">
    <w:name w:val="Prostý text Char"/>
    <w:link w:val="Prosttext"/>
    <w:rsid w:val="000068C1"/>
    <w:rPr>
      <w:rFonts w:ascii="Courier New" w:hAnsi="Courier New" w:cs="Courier New"/>
    </w:rPr>
  </w:style>
  <w:style w:type="paragraph" w:styleId="Zkladntextodsazen2">
    <w:name w:val="Body Text Indent 2"/>
    <w:basedOn w:val="Normln"/>
    <w:link w:val="Zkladntextodsazen2Char"/>
    <w:semiHidden/>
    <w:rsid w:val="00CC53BC"/>
    <w:pPr>
      <w:tabs>
        <w:tab w:val="left" w:pos="1701"/>
        <w:tab w:val="right" w:pos="8505"/>
      </w:tabs>
      <w:spacing w:after="0"/>
      <w:ind w:left="1695" w:hanging="1695"/>
      <w:jc w:val="left"/>
    </w:pPr>
    <w:rPr>
      <w:szCs w:val="20"/>
      <w:lang w:val="x-none" w:eastAsia="x-none"/>
    </w:rPr>
  </w:style>
  <w:style w:type="character" w:customStyle="1" w:styleId="Zkladntextodsazen2Char">
    <w:name w:val="Základní text odsazený 2 Char"/>
    <w:link w:val="Zkladntextodsazen2"/>
    <w:semiHidden/>
    <w:rsid w:val="00CC53BC"/>
    <w:rPr>
      <w:sz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56FE"/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semiHidden/>
    <w:rsid w:val="007556FE"/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257EF"/>
    <w:pPr>
      <w:ind w:left="283"/>
    </w:pPr>
    <w:rPr>
      <w:lang w:val="x-none" w:eastAsia="x-none"/>
    </w:rPr>
  </w:style>
  <w:style w:type="character" w:customStyle="1" w:styleId="ZkladntextodsazenChar">
    <w:name w:val="Základní text odsazený Char"/>
    <w:link w:val="Zkladntextodsazen"/>
    <w:uiPriority w:val="99"/>
    <w:semiHidden/>
    <w:rsid w:val="007257EF"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21BB4"/>
    <w:pPr>
      <w:ind w:left="283"/>
    </w:pPr>
    <w:rPr>
      <w:sz w:val="16"/>
      <w:szCs w:val="16"/>
      <w:lang w:val="x-none" w:eastAsia="x-none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721BB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76CC5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szCs w:val="20"/>
      <w:lang w:val="x-none" w:eastAsia="x-none"/>
    </w:rPr>
  </w:style>
  <w:style w:type="character" w:customStyle="1" w:styleId="TextkomenteChar">
    <w:name w:val="Text komentáře Char"/>
    <w:link w:val="Textkomente"/>
    <w:semiHidden/>
    <w:rsid w:val="00E76CC5"/>
    <w:rPr>
      <w:sz w:val="24"/>
    </w:rPr>
  </w:style>
  <w:style w:type="paragraph" w:customStyle="1" w:styleId="Zkladntext21">
    <w:name w:val="Základní text 21"/>
    <w:basedOn w:val="Normln"/>
    <w:rsid w:val="005F0919"/>
    <w:pPr>
      <w:spacing w:after="0"/>
      <w:ind w:firstLine="0"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IN32APL\OFFICE2.000\Template\TreeInfo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7451F-2243-4FDB-B21C-26C3780B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TreeInfo.dot</Template>
  <TotalTime>0</TotalTime>
  <Pages>11</Pages>
  <Words>2785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Dokumentace BLOCK a.s.</vt:lpstr>
    </vt:vector>
  </TitlesOfParts>
  <Company>Block a.s.</Company>
  <LinksUpToDate>false</LinksUpToDate>
  <CharactersWithSpaces>19185</CharactersWithSpaces>
  <SharedDoc>false</SharedDoc>
  <HLinks>
    <vt:vector size="84" baseType="variant"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_Toc97208847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_Toc97208846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_Toc97208845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_Toc97208844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_Toc97208843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_Toc97208842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_Toc97208841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_Toc97208840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_Toc97208839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_Toc97208838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_Toc97208837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_Toc97208836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_Toc97208835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_Toc97208834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Dokumentace BLOCK a.s.</dc:title>
  <dc:subject/>
  <dc:creator>kub</dc:creator>
  <cp:keywords/>
  <dc:description/>
  <cp:lastModifiedBy>Účet Microsoft</cp:lastModifiedBy>
  <cp:revision>2</cp:revision>
  <cp:lastPrinted>2022-05-04T12:51:00Z</cp:lastPrinted>
  <dcterms:created xsi:type="dcterms:W3CDTF">2024-02-23T08:05:00Z</dcterms:created>
  <dcterms:modified xsi:type="dcterms:W3CDTF">2024-02-23T08:05:00Z</dcterms:modified>
</cp:coreProperties>
</file>